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03D" w:rsidRPr="00DA473A" w:rsidRDefault="000C5042" w:rsidP="00DA473A">
      <w:pPr>
        <w:pStyle w:val="5"/>
        <w:spacing w:before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50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Прокуратура Самарской области</w:t>
      </w:r>
      <w:r w:rsidRPr="00DA47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разъясняет: «</w:t>
      </w:r>
      <w:r w:rsidR="003066BC" w:rsidRPr="003066BC">
        <w:rPr>
          <w:rFonts w:ascii="Times New Roman" w:hAnsi="Times New Roman" w:cs="Times New Roman"/>
          <w:color w:val="000000" w:themeColor="text1"/>
          <w:sz w:val="28"/>
          <w:szCs w:val="28"/>
        </w:rPr>
        <w:t>Может ли избиратель представить в участковую избирательную комиссию сведения о других избирателях д</w:t>
      </w:r>
      <w:r w:rsidR="003066BC">
        <w:rPr>
          <w:rFonts w:ascii="Times New Roman" w:hAnsi="Times New Roman" w:cs="Times New Roman"/>
          <w:color w:val="000000" w:themeColor="text1"/>
          <w:sz w:val="28"/>
          <w:szCs w:val="28"/>
        </w:rPr>
        <w:t>ля уточнения списка избирателей</w:t>
      </w:r>
      <w:bookmarkStart w:id="0" w:name="_GoBack"/>
      <w:bookmarkEnd w:id="0"/>
      <w:r w:rsidR="00B177A1" w:rsidRPr="00B177A1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="00CC203D" w:rsidRPr="00DA473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CC203D" w:rsidRPr="00DA473A" w:rsidRDefault="00CC203D" w:rsidP="00BC69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66BC" w:rsidRPr="003066BC" w:rsidRDefault="003066BC" w:rsidP="003066BC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66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Действующее законодательство не препятствует представлению сведений избирателями об иных избирателях в целях уточнения списка избирателей. Вместе с тем такое заявление в случае, если к нему не приложены подтверждающие документы (например, свидетельство о смерти в случае необходимости исключения гражданина из списка избирателей), подлежит проверке избирательной комиссией с привлечением уполномоченных органов, что может занять некоторое время. Изменения в список избирателей вносятся после получения избирательной комиссией подтверждения сведений, указанных другим избирателем от уполномоченных органов.</w:t>
      </w:r>
    </w:p>
    <w:p w:rsidR="003066BC" w:rsidRPr="003066BC" w:rsidRDefault="003066BC" w:rsidP="003066BC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66B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При подготовке публикации использованы материалы, размещенные в информационно-справочной брошюре "Выборы и избирательное право", разработанной Общественной палатой Самарской области с участием прокуратуры Самарской области</w:t>
      </w:r>
    </w:p>
    <w:p w:rsidR="00FD0FFF" w:rsidRDefault="00FD0FFF" w:rsidP="003066BC">
      <w:pPr>
        <w:spacing w:after="0" w:line="240" w:lineRule="auto"/>
        <w:ind w:firstLine="708"/>
        <w:jc w:val="both"/>
        <w:outlineLvl w:val="4"/>
      </w:pPr>
    </w:p>
    <w:sectPr w:rsidR="00FD0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63AA1"/>
    <w:multiLevelType w:val="hybridMultilevel"/>
    <w:tmpl w:val="0054F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F7"/>
    <w:rsid w:val="000C5042"/>
    <w:rsid w:val="002C3393"/>
    <w:rsid w:val="003066BC"/>
    <w:rsid w:val="004A3DF7"/>
    <w:rsid w:val="005B20A8"/>
    <w:rsid w:val="009F7CF1"/>
    <w:rsid w:val="00B177A1"/>
    <w:rsid w:val="00BC69DB"/>
    <w:rsid w:val="00CC203D"/>
    <w:rsid w:val="00D2475E"/>
    <w:rsid w:val="00DA473A"/>
    <w:rsid w:val="00FD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20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04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CC203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Normal (Web)"/>
    <w:basedOn w:val="a"/>
    <w:uiPriority w:val="99"/>
    <w:semiHidden/>
    <w:unhideWhenUsed/>
    <w:rsid w:val="00DA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20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04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CC203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Normal (Web)"/>
    <w:basedOn w:val="a"/>
    <w:uiPriority w:val="99"/>
    <w:semiHidden/>
    <w:unhideWhenUsed/>
    <w:rsid w:val="00DA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7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2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8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2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9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2016-08-04T06:10:00Z</dcterms:created>
  <dcterms:modified xsi:type="dcterms:W3CDTF">2016-08-04T06:10:00Z</dcterms:modified>
</cp:coreProperties>
</file>