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E95929" w:rsidRDefault="00E95929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E95929">
        <w:rPr>
          <w:b/>
          <w:color w:val="000000"/>
          <w:sz w:val="28"/>
          <w:szCs w:val="27"/>
        </w:rPr>
        <w:t>Кто имеет право забирать ребёнка из детского сада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 Данное положение дополняется п. 8 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Основой деятельности образовательной организации является создание образовательной среды, ориентированной на сохранение жизни и укрепление физического, социального, психологического, нравственного здоровья всех участников образовательной деятельности.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Законодательством не предусмотрен исчерпывающий перечень лиц, которые вправе забирать ребенка из детского сада.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Воспитатель не имеет права 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 Согласно ст.28 ГК РФ, ст.64 СК РФ законными представителями несовершеннолетних являются родители, опекуны, попечители, усыновители.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</w:p>
    <w:p w:rsidR="00E95929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t>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</w:p>
    <w:p w:rsidR="00177035" w:rsidRPr="00E95929" w:rsidRDefault="00E95929" w:rsidP="00E95929">
      <w:pPr>
        <w:ind w:firstLine="851"/>
        <w:jc w:val="both"/>
        <w:rPr>
          <w:sz w:val="28"/>
          <w:szCs w:val="27"/>
        </w:rPr>
      </w:pPr>
      <w:r w:rsidRPr="00E95929">
        <w:rPr>
          <w:sz w:val="28"/>
          <w:szCs w:val="27"/>
        </w:rPr>
        <w:lastRenderedPageBreak/>
        <w:t>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 До 16 лет ответственность за поступки детей несут их родители, а с 16 до 18 лет подростки считаются лишь частично дееспособными.</w:t>
      </w:r>
    </w:p>
    <w:p w:rsidR="00F02D21" w:rsidRPr="00E95929" w:rsidRDefault="00F02D21" w:rsidP="00F02D21">
      <w:pPr>
        <w:ind w:firstLine="851"/>
        <w:jc w:val="both"/>
        <w:rPr>
          <w:sz w:val="28"/>
          <w:szCs w:val="27"/>
        </w:rPr>
      </w:pPr>
    </w:p>
    <w:p w:rsidR="00B762F4" w:rsidRPr="00E9592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8"/>
          <w:szCs w:val="27"/>
          <w:lang w:eastAsia="en-US"/>
        </w:rPr>
      </w:pPr>
      <w:r w:rsidRPr="00E95929">
        <w:rPr>
          <w:rFonts w:eastAsia="Calibri"/>
          <w:i/>
          <w:sz w:val="28"/>
          <w:szCs w:val="27"/>
          <w:lang w:eastAsia="en-US"/>
        </w:rPr>
        <w:t>17.11</w:t>
      </w:r>
      <w:r w:rsidR="00EC74D4" w:rsidRPr="00E95929">
        <w:rPr>
          <w:rFonts w:eastAsia="Calibri"/>
          <w:i/>
          <w:sz w:val="28"/>
          <w:szCs w:val="27"/>
          <w:lang w:eastAsia="en-US"/>
        </w:rPr>
        <w:t>.2020</w:t>
      </w:r>
    </w:p>
    <w:p w:rsidR="00DE7054" w:rsidRPr="00E95929" w:rsidRDefault="00DE7054" w:rsidP="00444845">
      <w:pPr>
        <w:ind w:firstLine="709"/>
        <w:jc w:val="both"/>
        <w:rPr>
          <w:b/>
        </w:rPr>
      </w:pPr>
    </w:p>
    <w:sectPr w:rsidR="00DE7054" w:rsidRPr="00E95929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80" w:rsidRDefault="00276F80">
      <w:r>
        <w:separator/>
      </w:r>
    </w:p>
  </w:endnote>
  <w:endnote w:type="continuationSeparator" w:id="1">
    <w:p w:rsidR="00276F80" w:rsidRDefault="0027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80" w:rsidRDefault="00276F80">
      <w:r>
        <w:separator/>
      </w:r>
    </w:p>
  </w:footnote>
  <w:footnote w:type="continuationSeparator" w:id="1">
    <w:p w:rsidR="00276F80" w:rsidRDefault="0027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6B141B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C4C51">
          <w:rPr>
            <w:noProof/>
          </w:rPr>
          <w:t>2</w:t>
        </w:r>
        <w:r>
          <w:fldChar w:fldCharType="end"/>
        </w:r>
      </w:p>
    </w:sdtContent>
  </w:sdt>
  <w:p w:rsidR="007F467F" w:rsidRDefault="00276F80">
    <w:pPr>
      <w:pStyle w:val="a3"/>
    </w:pPr>
  </w:p>
  <w:p w:rsidR="00C561F8" w:rsidRDefault="00276F80"/>
  <w:p w:rsidR="007F2E7F" w:rsidRDefault="00276F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8070C"/>
    <w:rsid w:val="00840D98"/>
    <w:rsid w:val="0085212D"/>
    <w:rsid w:val="008A74E0"/>
    <w:rsid w:val="00931947"/>
    <w:rsid w:val="00947708"/>
    <w:rsid w:val="009D136B"/>
    <w:rsid w:val="00B576EE"/>
    <w:rsid w:val="00B762F4"/>
    <w:rsid w:val="00B95C31"/>
    <w:rsid w:val="00C740A7"/>
    <w:rsid w:val="00C92371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2020-11-17T13:28:00Z</dcterms:created>
  <dcterms:modified xsi:type="dcterms:W3CDTF">2020-11-17T13:31:00Z</dcterms:modified>
</cp:coreProperties>
</file>