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0" w:rsidRPr="002221FD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B1EE0" w:rsidRPr="002221FD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B839B6"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B839B6"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2221F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B839B6"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0B1EE0" w:rsidRPr="002221FD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</w:p>
    <w:p w:rsidR="000B1EE0" w:rsidRPr="002221FD" w:rsidRDefault="00B839B6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0B1EE0"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0B1EE0" w:rsidRPr="002221F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2221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0B1EE0" w:rsidRPr="002221FD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EE0" w:rsidRPr="002221FD" w:rsidRDefault="000B1EE0" w:rsidP="000B1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B1EE0" w:rsidRPr="002221FD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июня 2023</w:t>
      </w:r>
      <w:r w:rsidRPr="0022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88</w:t>
      </w:r>
    </w:p>
    <w:p w:rsidR="000B1EE0" w:rsidRPr="002221FD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EE0" w:rsidRPr="00453F15" w:rsidRDefault="000B1EE0" w:rsidP="000B1EE0">
      <w:pPr>
        <w:pStyle w:val="formattext"/>
        <w:spacing w:before="0" w:beforeAutospacing="0" w:after="12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перечень</w:t>
      </w:r>
      <w:r w:rsidRPr="00453F15">
        <w:rPr>
          <w:b/>
          <w:sz w:val="26"/>
          <w:szCs w:val="26"/>
        </w:rPr>
        <w:t xml:space="preserve"> главных администраторов доходов сельского поселения Исаклы муниципального района</w:t>
      </w:r>
      <w:r>
        <w:rPr>
          <w:b/>
          <w:sz w:val="26"/>
          <w:szCs w:val="26"/>
        </w:rPr>
        <w:t xml:space="preserve"> Исаклинский Самарской области на 2023 год и на плановый период 2024 и 2025</w:t>
      </w:r>
      <w:r w:rsidRPr="00453F15">
        <w:rPr>
          <w:b/>
          <w:sz w:val="26"/>
          <w:szCs w:val="26"/>
        </w:rPr>
        <w:t xml:space="preserve"> годов</w:t>
      </w:r>
    </w:p>
    <w:p w:rsidR="000B1EE0" w:rsidRPr="00453F15" w:rsidRDefault="000B1EE0" w:rsidP="000B1EE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1EE0" w:rsidRPr="00453F15" w:rsidRDefault="000B1EE0" w:rsidP="000B1EE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160.1, пунктом 4 статьи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бюджета»,</w:t>
      </w:r>
    </w:p>
    <w:p w:rsidR="000B1EE0" w:rsidRPr="00453F15" w:rsidRDefault="000B1EE0" w:rsidP="000B1EE0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3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B1EE0" w:rsidRPr="00453F15" w:rsidRDefault="000B1EE0" w:rsidP="000B1E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</w:t>
      </w:r>
      <w:r w:rsidRPr="0083176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 прилагаемый перечень главных администраторов доходов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сельского поселения Исаклы  муниципального района Исакл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2023 год и на плановый период 2024 и 2025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(приложение № 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EE0" w:rsidRPr="00453F15" w:rsidRDefault="000B1EE0" w:rsidP="000B1EE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</w:t>
      </w:r>
      <w:r w:rsidRPr="00453F15">
        <w:rPr>
          <w:rFonts w:ascii="Times New Roman" w:hAnsi="Times New Roman" w:cs="Times New Roman"/>
          <w:sz w:val="26"/>
          <w:szCs w:val="26"/>
        </w:rPr>
        <w:t xml:space="preserve"> в газете «Официальный вестник сельского поселения Исаклы»</w:t>
      </w:r>
      <w:r w:rsidRPr="00453F15">
        <w:rPr>
          <w:rFonts w:ascii="Times New Roman" w:hAnsi="Times New Roman" w:cs="Times New Roman"/>
          <w:color w:val="222222"/>
          <w:sz w:val="26"/>
          <w:szCs w:val="26"/>
        </w:rPr>
        <w:t> 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официальном сайте     администрации сельского поселения  Исаклы муниципального района Исаклинский Самарской области в информационно-телекоммуникационной сети Интернет.</w:t>
      </w:r>
    </w:p>
    <w:p w:rsidR="000B1EE0" w:rsidRPr="00453F15" w:rsidRDefault="000B1EE0" w:rsidP="000B1EE0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31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подписания</w:t>
      </w:r>
      <w:r w:rsidRPr="00453F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1EE0" w:rsidRPr="00453F15" w:rsidRDefault="000B1EE0" w:rsidP="000B1EE0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0B1EE0" w:rsidRPr="00453F15" w:rsidRDefault="000B1EE0" w:rsidP="000B1EE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B1EE0" w:rsidRPr="00453F15" w:rsidRDefault="000B1EE0" w:rsidP="000B1EE0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B1EE0" w:rsidRPr="00453F15" w:rsidRDefault="000B1EE0" w:rsidP="000B1EE0">
      <w:pPr>
        <w:pStyle w:val="a3"/>
        <w:spacing w:before="0" w:beforeAutospacing="0" w:after="0" w:afterAutospacing="0"/>
        <w:rPr>
          <w:sz w:val="26"/>
          <w:szCs w:val="26"/>
        </w:rPr>
      </w:pPr>
      <w:r w:rsidRPr="00453F15">
        <w:rPr>
          <w:sz w:val="26"/>
          <w:szCs w:val="26"/>
        </w:rPr>
        <w:t>Глава сельского поселения Исаклы</w:t>
      </w:r>
    </w:p>
    <w:p w:rsidR="000B1EE0" w:rsidRPr="00453F15" w:rsidRDefault="000B1EE0" w:rsidP="000B1EE0">
      <w:pPr>
        <w:pStyle w:val="a3"/>
        <w:spacing w:before="0" w:beforeAutospacing="0" w:after="0" w:afterAutospacing="0"/>
        <w:rPr>
          <w:sz w:val="26"/>
          <w:szCs w:val="26"/>
        </w:rPr>
      </w:pPr>
      <w:r w:rsidRPr="00453F15">
        <w:rPr>
          <w:sz w:val="26"/>
          <w:szCs w:val="26"/>
        </w:rPr>
        <w:t xml:space="preserve">муниципального района Исаклинский </w:t>
      </w:r>
    </w:p>
    <w:p w:rsidR="000B1EE0" w:rsidRPr="00453F15" w:rsidRDefault="000B1EE0" w:rsidP="000B1EE0">
      <w:pPr>
        <w:pStyle w:val="a3"/>
        <w:spacing w:before="0" w:beforeAutospacing="0" w:after="0" w:afterAutospacing="0"/>
        <w:rPr>
          <w:sz w:val="26"/>
          <w:szCs w:val="26"/>
        </w:rPr>
      </w:pPr>
      <w:r w:rsidRPr="00453F15">
        <w:rPr>
          <w:sz w:val="26"/>
          <w:szCs w:val="26"/>
        </w:rPr>
        <w:t xml:space="preserve">Самарской области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53F15">
        <w:rPr>
          <w:sz w:val="26"/>
          <w:szCs w:val="26"/>
        </w:rPr>
        <w:t>И. А. Гулин</w:t>
      </w:r>
    </w:p>
    <w:p w:rsidR="000B1EE0" w:rsidRPr="002E546C" w:rsidRDefault="000B1EE0" w:rsidP="000B1EE0">
      <w:pPr>
        <w:pageBreakBefore/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0B1EE0" w:rsidRPr="002E546C" w:rsidRDefault="000B1EE0" w:rsidP="000B1EE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546C">
        <w:rPr>
          <w:rFonts w:ascii="Times New Roman" w:eastAsia="Calibri" w:hAnsi="Times New Roman" w:cs="Times New Roman"/>
          <w:sz w:val="20"/>
          <w:szCs w:val="20"/>
        </w:rPr>
        <w:t>к постановлению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546C">
        <w:rPr>
          <w:rFonts w:ascii="Times New Roman" w:eastAsia="Calibri" w:hAnsi="Times New Roman" w:cs="Times New Roman"/>
          <w:sz w:val="20"/>
          <w:szCs w:val="20"/>
        </w:rPr>
        <w:t>Администрации</w:t>
      </w:r>
    </w:p>
    <w:p w:rsidR="000B1EE0" w:rsidRPr="002E546C" w:rsidRDefault="000B1EE0" w:rsidP="000B1EE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Исаклы муниципального района Исаклинский Самарской области </w:t>
      </w:r>
    </w:p>
    <w:p w:rsidR="000B1EE0" w:rsidRPr="002E546C" w:rsidRDefault="000B1EE0" w:rsidP="000B1EE0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09.06.2023г.  № 88</w:t>
      </w:r>
    </w:p>
    <w:p w:rsidR="000B1EE0" w:rsidRDefault="000B1EE0" w:rsidP="000B1EE0">
      <w:pPr>
        <w:rPr>
          <w:lang w:eastAsia="ru-RU"/>
        </w:rPr>
      </w:pPr>
    </w:p>
    <w:p w:rsidR="000B1EE0" w:rsidRPr="00D70347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0B1EE0" w:rsidRPr="00D70347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0B1EE0" w:rsidRPr="00D70347" w:rsidRDefault="000B1EE0" w:rsidP="000B1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4" w:type="dxa"/>
        <w:tblInd w:w="-885" w:type="dxa"/>
        <w:tblLayout w:type="fixed"/>
        <w:tblLook w:val="01E0"/>
      </w:tblPr>
      <w:tblGrid>
        <w:gridCol w:w="1134"/>
        <w:gridCol w:w="2409"/>
        <w:gridCol w:w="7161"/>
      </w:tblGrid>
      <w:tr w:rsidR="000B1EE0" w:rsidRPr="00D70347" w:rsidTr="003D2AF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0B1EE0" w:rsidRPr="00D70347" w:rsidRDefault="000B1EE0" w:rsidP="003D2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B1EE0" w:rsidRPr="00D70347" w:rsidTr="003D2AF3">
        <w:trPr>
          <w:trHeight w:val="2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B1EE0" w:rsidRPr="00D70347" w:rsidTr="003D2AF3">
        <w:trPr>
          <w:trHeight w:val="1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Федерального казначейства по Самарской области*</w:t>
            </w:r>
          </w:p>
        </w:tc>
      </w:tr>
      <w:tr w:rsidR="000B1EE0" w:rsidRPr="00D70347" w:rsidTr="003D2AF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1 03 02231 01 0000 110</w:t>
            </w:r>
          </w:p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1EE0" w:rsidRPr="00D70347" w:rsidTr="003D2AF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1EE0" w:rsidRPr="00D70347" w:rsidTr="003D2AF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Calibri" w:hAnsi="Times New Roman" w:cs="Times New Roman"/>
              </w:rPr>
              <w:t>1 03 02251 01 0000 110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1EE0" w:rsidRPr="00D70347" w:rsidTr="003D2AF3">
        <w:trPr>
          <w:trHeight w:val="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Calibri" w:hAnsi="Times New Roman" w:cs="Times New Roman"/>
              </w:rPr>
              <w:t>1 03 02261 01 0000 110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B1EE0" w:rsidRPr="00D70347" w:rsidTr="003D2AF3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области*</w:t>
            </w:r>
          </w:p>
        </w:tc>
      </w:tr>
      <w:tr w:rsidR="000B1EE0" w:rsidRPr="00D70347" w:rsidTr="003D2AF3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034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0B1EE0" w:rsidRPr="00D70347" w:rsidTr="003D2AF3">
        <w:trPr>
          <w:trHeight w:val="17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B1EE0" w:rsidRPr="00D70347" w:rsidTr="003D2AF3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B1EE0" w:rsidRPr="00D70347" w:rsidTr="003D2AF3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D7034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B1EE0" w:rsidRPr="00D70347" w:rsidTr="003D2AF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0B1EE0" w:rsidRPr="00D70347" w:rsidTr="003D2AF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B1EE0" w:rsidRPr="00D70347" w:rsidTr="003D2AF3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0B1EE0" w:rsidRPr="00D70347" w:rsidTr="003D2AF3">
        <w:trPr>
          <w:trHeight w:val="1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0B1EE0" w:rsidRPr="00D70347" w:rsidTr="003D2AF3">
        <w:trPr>
          <w:trHeight w:val="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D7034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области**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before="40"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before="40"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1EE0" w:rsidRPr="00D70347" w:rsidTr="003D2AF3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B323F1" w:rsidRDefault="000B1EE0" w:rsidP="003D2AF3">
            <w:pPr>
              <w:spacing w:before="40"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3CC9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B323F1" w:rsidRDefault="000B1EE0" w:rsidP="003D2AF3">
            <w:pPr>
              <w:spacing w:before="40"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BC3CC9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</w:t>
            </w:r>
            <w:bookmarkStart w:id="0" w:name="_GoBack"/>
            <w:bookmarkEnd w:id="0"/>
            <w:r w:rsidRPr="00D70347">
              <w:rPr>
                <w:rFonts w:ascii="Times New Roman" w:eastAsia="Calibri" w:hAnsi="Times New Roman" w:cs="Times New Roman"/>
              </w:rPr>
              <w:t>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B1EE0" w:rsidRPr="00D70347" w:rsidTr="003D2AF3">
        <w:trPr>
          <w:trHeight w:val="10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1 16 07010 10 0000 140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07090 10 0000 140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Иные штрафы, неустойки, </w:t>
            </w:r>
            <w:proofErr w:type="gramStart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>пени</w:t>
            </w:r>
            <w:proofErr w:type="gramEnd"/>
            <w:r w:rsidRPr="00D70347">
              <w:rPr>
                <w:rFonts w:ascii="Times New Roman" w:eastAsia="Times New Roman" w:hAnsi="Times New Roman" w:cs="Times New Roman"/>
                <w:lang w:eastAsia="ru-RU"/>
              </w:rPr>
              <w:t xml:space="preserve">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B1EE0" w:rsidRPr="00D70347" w:rsidTr="003D2AF3">
        <w:trPr>
          <w:trHeight w:val="8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B22EDC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22EDC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B22EDC" w:rsidRDefault="000B1EE0" w:rsidP="003D2AF3">
            <w:pPr>
              <w:spacing w:after="0" w:line="252" w:lineRule="auto"/>
              <w:rPr>
                <w:rFonts w:ascii="Times New Roman" w:eastAsia="Calibri" w:hAnsi="Times New Roman" w:cs="Times New Roman"/>
              </w:rPr>
            </w:pPr>
            <w:r w:rsidRPr="00B22EDC">
              <w:rPr>
                <w:rFonts w:ascii="Times New Roman" w:eastAsia="Calibri" w:hAnsi="Times New Roman" w:cs="Times New Roman"/>
              </w:rPr>
              <w:t>1 16 11064 01 0000 140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B22EDC" w:rsidRDefault="000B1EE0" w:rsidP="003D2AF3">
            <w:pPr>
              <w:spacing w:after="0" w:line="240" w:lineRule="auto"/>
              <w:ind w:right="-569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Pr="00B22E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грузов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0B1EE0" w:rsidRPr="00D70347" w:rsidTr="003D2AF3">
        <w:trPr>
          <w:trHeight w:val="5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1 17 14030 10 0000 150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900"/>
              </w:tabs>
              <w:spacing w:after="0" w:line="252" w:lineRule="auto"/>
              <w:ind w:right="-187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B1EE0" w:rsidRPr="00D70347" w:rsidTr="003D2AF3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16001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19999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дотации бюджетам сельских поселений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lastRenderedPageBreak/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2 02 20077 10 0000 150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D70347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D70347">
              <w:rPr>
                <w:rFonts w:ascii="Times New Roman" w:eastAsia="Calibri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2 02 20216 10 0000 150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>Субсидии бюджетам сельских поселений  на                  осуществление дорожной деятельности  в отношении    автомобильных дорог общего пользования, а также       капитального  ремонта и ремонта дворовых  территорий  многоквартирных домов, проездов к   дворовым территориям многоквартирных домов  населенных пунктов</w:t>
            </w:r>
          </w:p>
        </w:tc>
      </w:tr>
      <w:tr w:rsidR="000B1EE0" w:rsidRPr="00D70347" w:rsidTr="003D2AF3">
        <w:trPr>
          <w:trHeight w:val="11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2 02 20041 10 0000 150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B1EE0" w:rsidRPr="00D70347" w:rsidTr="003D2AF3">
        <w:trPr>
          <w:trHeight w:val="5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2 02 25555 10 0000 150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FC738F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реализацию программ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FC738F">
              <w:rPr>
                <w:rFonts w:ascii="Times New Roman" w:eastAsia="Times New Roman" w:hAnsi="Times New Roman" w:cs="Times New Roman"/>
              </w:rPr>
              <w:t>формирования современной городской среды</w:t>
            </w:r>
          </w:p>
        </w:tc>
      </w:tr>
      <w:tr w:rsidR="000B1EE0" w:rsidRPr="00D70347" w:rsidTr="003D2AF3">
        <w:trPr>
          <w:trHeight w:val="5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2 02 25599 10 0000 150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wordWrap w:val="0"/>
              <w:spacing w:after="100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2 02 25576 10 0000 150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>Субсидии бюджетам сельских поселений на обеспечение      комплексного развития сельских территорий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2 02 27576 10 0000 150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wordWrap w:val="0"/>
              <w:spacing w:after="100" w:line="240" w:lineRule="auto"/>
              <w:ind w:right="60"/>
              <w:jc w:val="both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D70347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70347">
              <w:rPr>
                <w:rFonts w:ascii="Times New Roman" w:eastAsia="Times New Roman" w:hAnsi="Times New Roman" w:cs="Times New Roman"/>
              </w:rPr>
              <w:t xml:space="preserve">               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B1EE0" w:rsidRPr="00D70347" w:rsidTr="003D2AF3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D70347"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D70347">
              <w:rPr>
                <w:rFonts w:ascii="Times New Roman" w:eastAsia="Times New Roman" w:hAnsi="Times New Roman" w:cs="Times New Roman"/>
                <w:shd w:val="clear" w:color="auto" w:fill="FFFFFF"/>
              </w:rPr>
              <w:t>2 02 29900 10 0000 150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Субсидии бюджетам сельских поселений из местных бюджетов</w:t>
            </w:r>
          </w:p>
        </w:tc>
      </w:tr>
      <w:tr w:rsidR="000B1EE0" w:rsidRPr="00D70347" w:rsidTr="003D2AF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29999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</w:tr>
      <w:tr w:rsidR="000B1EE0" w:rsidRPr="00D70347" w:rsidTr="003D2AF3">
        <w:trPr>
          <w:trHeight w:val="5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35118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1EE0" w:rsidRPr="00D70347" w:rsidTr="003D2AF3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2 02 40014 10 0000 150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1EE0" w:rsidRPr="00D70347" w:rsidTr="003D2AF3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2 02 45293 10 0000 150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0B1EE0" w:rsidRPr="00D70347" w:rsidTr="003D2AF3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tabs>
                <w:tab w:val="left" w:pos="41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2 02 49999 10 0000 150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B1EE0" w:rsidRPr="00D70347" w:rsidTr="003D2AF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2 07 05030 10 0000 150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B1EE0" w:rsidRPr="00D70347" w:rsidTr="003D2AF3">
        <w:trPr>
          <w:trHeight w:val="2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2 18 60010 10 0000 150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0B1EE0" w:rsidRPr="00D70347" w:rsidTr="003D2AF3">
        <w:trPr>
          <w:trHeight w:val="7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19 60010 10 0000 15</w:t>
            </w:r>
            <w:r w:rsidRPr="00D7034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B1EE0" w:rsidRPr="00D70347" w:rsidTr="003D2AF3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E0" w:rsidRPr="00D70347" w:rsidRDefault="000B1EE0" w:rsidP="003D2A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0347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области*</w:t>
            </w:r>
          </w:p>
        </w:tc>
      </w:tr>
      <w:tr w:rsidR="000B1EE0" w:rsidRPr="00D70347" w:rsidTr="003D2AF3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2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08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05000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0000</w:t>
            </w:r>
            <w:r w:rsidRPr="00D703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70347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E0" w:rsidRPr="00D70347" w:rsidRDefault="000B1EE0" w:rsidP="003D2AF3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D70347">
              <w:rPr>
                <w:rFonts w:ascii="Times New Roman" w:eastAsia="Calibri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</w:tbl>
    <w:p w:rsidR="000B1EE0" w:rsidRPr="00D70347" w:rsidRDefault="000B1EE0" w:rsidP="000B1EE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B1EE0" w:rsidRPr="00D70347" w:rsidRDefault="000B1EE0" w:rsidP="000B1EE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</w:t>
      </w: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остатков субсидий, субвенций и иных межбюджетных </w:t>
      </w:r>
      <w:proofErr w:type="gramStart"/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</w:t>
      </w:r>
      <w:proofErr w:type="gramEnd"/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имеющих целевое назначение, прошлых лет (в части зачисляемых в бюджет сельского поселения) являются уполномоченные органы государственной власти, органы местного самоуправления, а также подведомственные им бюджетные учреждения, предоставившие соответствующие субсидии, субвенции и иные межбюджетные трансферты.</w:t>
      </w:r>
    </w:p>
    <w:p w:rsidR="000B1EE0" w:rsidRPr="00D70347" w:rsidRDefault="000B1EE0" w:rsidP="000B1E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Администраторами доходов бюджета сельского поселения по статьям, подстатьям,</w:t>
      </w:r>
    </w:p>
    <w:p w:rsidR="000B1EE0" w:rsidRPr="00D70347" w:rsidRDefault="000B1EE0" w:rsidP="000B1EE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 группы доходов 2 00 00000 00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</w:r>
    </w:p>
    <w:p w:rsidR="000B1EE0" w:rsidRDefault="000B1EE0" w:rsidP="000B1EE0"/>
    <w:p w:rsidR="000F4A76" w:rsidRDefault="000F4A76"/>
    <w:sectPr w:rsidR="000F4A76" w:rsidSect="00345FA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844"/>
    <w:rsid w:val="000B1EE0"/>
    <w:rsid w:val="000F4A76"/>
    <w:rsid w:val="00345FA7"/>
    <w:rsid w:val="008D3844"/>
    <w:rsid w:val="00B839B6"/>
    <w:rsid w:val="00F8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1853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2</cp:revision>
  <dcterms:created xsi:type="dcterms:W3CDTF">2023-06-09T07:24:00Z</dcterms:created>
  <dcterms:modified xsi:type="dcterms:W3CDTF">2023-06-09T07:24:00Z</dcterms:modified>
</cp:coreProperties>
</file>