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47" w:rsidRDefault="00DF4147" w:rsidP="00DF4147">
      <w:pPr>
        <w:jc w:val="center"/>
        <w:rPr>
          <w:u w:val="single"/>
        </w:rPr>
      </w:pPr>
      <w:bookmarkStart w:id="0" w:name="_GoBack"/>
      <w:r>
        <w:rPr>
          <w:u w:val="single"/>
        </w:rPr>
        <w:t>Внесены изменения в порядок уничтожения вещественных доказательств по уголовным делам</w:t>
      </w:r>
    </w:p>
    <w:bookmarkEnd w:id="0"/>
    <w:p w:rsidR="00DF4147" w:rsidRDefault="00DF4147" w:rsidP="00DF4147">
      <w:pPr>
        <w:jc w:val="center"/>
        <w:rPr>
          <w:u w:val="single"/>
        </w:rPr>
      </w:pPr>
    </w:p>
    <w:p w:rsidR="00DF4147" w:rsidRDefault="00DF4147" w:rsidP="00DF4147">
      <w:pPr>
        <w:ind w:firstLine="709"/>
        <w:jc w:val="both"/>
      </w:pPr>
      <w:proofErr w:type="gramStart"/>
      <w:r>
        <w:t>С 13 сентября 2017 года вступило в действие Постановление Правительства РФ от 31.08.2017 №1062, согласно которому внесены изменения в Постановление Правительства РФ от 23.08.2012 №848 «О порядке реализации или уничтожения предметов, являющихся вещественными доказательствами, а также являющихся вещественными доказательствами, уничтожение которых предусмотрено пунктами 6 и 8 части второй статьи 82 Уголовно-процессуального кодекса Российской Федерации".</w:t>
      </w:r>
      <w:proofErr w:type="gramEnd"/>
    </w:p>
    <w:p w:rsidR="00DF4147" w:rsidRDefault="00DF4147" w:rsidP="00DF4147">
      <w:pPr>
        <w:ind w:firstLine="709"/>
        <w:jc w:val="both"/>
      </w:pPr>
      <w:r>
        <w:t>Уточнен порядок уничтожения являющихся вещественными доказательствами товаров легкой промышленности, изъятых из незаконного оборота, и игрового оборудования для незаконного проведения азартных игр.</w:t>
      </w:r>
    </w:p>
    <w:p w:rsidR="00DF4147" w:rsidRDefault="00DF4147" w:rsidP="00DF4147">
      <w:pPr>
        <w:ind w:firstLine="709"/>
        <w:jc w:val="both"/>
      </w:pPr>
      <w:r>
        <w:t xml:space="preserve">Установлено, что организация уничтожения указанных предметов осуществляется </w:t>
      </w:r>
      <w:proofErr w:type="spellStart"/>
      <w:r>
        <w:t>Росимуществом</w:t>
      </w:r>
      <w:proofErr w:type="spellEnd"/>
      <w:r>
        <w:t xml:space="preserve"> (его территориальными органами). Основанием для передачи предметов </w:t>
      </w:r>
      <w:proofErr w:type="spellStart"/>
      <w:r>
        <w:t>Росимуществу</w:t>
      </w:r>
      <w:proofErr w:type="spellEnd"/>
      <w:r>
        <w:t xml:space="preserve"> (его территориальному органу) в </w:t>
      </w:r>
      <w:proofErr w:type="gramStart"/>
      <w:r>
        <w:t>целях</w:t>
      </w:r>
      <w:proofErr w:type="gramEnd"/>
      <w:r>
        <w:t xml:space="preserve"> уничтожения является решение суда.</w:t>
      </w:r>
    </w:p>
    <w:p w:rsidR="00DF4147" w:rsidRDefault="00DF4147" w:rsidP="00DF4147"/>
    <w:p w:rsidR="00DF4147" w:rsidRDefault="00DF4147" w:rsidP="00DF4147"/>
    <w:p w:rsidR="00DF4147" w:rsidRDefault="00DF4147" w:rsidP="00DF4147">
      <w:pPr>
        <w:spacing w:line="240" w:lineRule="exact"/>
      </w:pPr>
      <w:r>
        <w:t>Помощник прокурора района</w:t>
      </w:r>
    </w:p>
    <w:p w:rsidR="00DF4147" w:rsidRDefault="00DF4147" w:rsidP="00DF4147">
      <w:pPr>
        <w:spacing w:line="240" w:lineRule="exact"/>
      </w:pPr>
    </w:p>
    <w:p w:rsidR="00DF4147" w:rsidRDefault="00DF4147" w:rsidP="00DF4147">
      <w:pPr>
        <w:spacing w:line="240" w:lineRule="exact"/>
      </w:pPr>
      <w:r>
        <w:t xml:space="preserve">юрист 3 класса                                                                                                 </w:t>
      </w:r>
      <w:r>
        <w:t xml:space="preserve">    </w:t>
      </w:r>
      <w:r>
        <w:t xml:space="preserve">   И.Ю. Римша</w:t>
      </w:r>
    </w:p>
    <w:p w:rsidR="00CB104D" w:rsidRDefault="00CB104D"/>
    <w:sectPr w:rsidR="00CB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2C"/>
    <w:rsid w:val="00CB104D"/>
    <w:rsid w:val="00DF4147"/>
    <w:rsid w:val="00E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2017-10-24T07:08:00Z</dcterms:created>
  <dcterms:modified xsi:type="dcterms:W3CDTF">2017-10-24T07:08:00Z</dcterms:modified>
</cp:coreProperties>
</file>