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39" w:rsidRDefault="00F32139" w:rsidP="00F3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ОССИЙСКАЯ ФЕДЕРАЦИЯ</w:t>
      </w: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139" w:rsidRDefault="00F32139" w:rsidP="00F3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F321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Исаклинский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139" w:rsidRDefault="00F32139" w:rsidP="00F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  СЕЛЬСКОГО ПОСЕЛЕНИЯ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ИСАКЛЫ</w:t>
      </w:r>
    </w:p>
    <w:p w:rsidR="00F32139" w:rsidRDefault="00F32139" w:rsidP="00F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32139" w:rsidRDefault="00F32139" w:rsidP="00F3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139" w:rsidRDefault="00F32139" w:rsidP="00F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02 марта  2016 года   № </w:t>
      </w:r>
    </w:p>
    <w:p w:rsidR="008B7A06" w:rsidRDefault="008B7A06" w:rsidP="00F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139" w:rsidRPr="00F32139" w:rsidRDefault="00F32139" w:rsidP="00F3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 ведения муниципальной долговой книги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F32139" w:rsidRPr="00F32139" w:rsidRDefault="00F32139" w:rsidP="00F32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139" w:rsidRDefault="00F32139" w:rsidP="00F3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Руководствуясь статьями 120 и 121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A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17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A1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F32139" w:rsidRDefault="00F32139" w:rsidP="00F3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39" w:rsidRDefault="00F32139" w:rsidP="00F3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F32139" w:rsidRDefault="00F32139" w:rsidP="00F3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ведения муниципальной долговой книги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F32139" w:rsidRDefault="00F32139" w:rsidP="00F3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  вступает в силу со дня его подписания.     </w:t>
      </w:r>
    </w:p>
    <w:p w:rsidR="00F32139" w:rsidRPr="00F32139" w:rsidRDefault="00F32139" w:rsidP="00F3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3. Опубликовать настоящее постановление в газете «Официальный вестник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7533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 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«Интернет». </w:t>
      </w:r>
    </w:p>
    <w:p w:rsidR="00F32139" w:rsidRPr="00F32139" w:rsidRDefault="00F32139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139" w:rsidRDefault="00F32139" w:rsidP="00F3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32139" w:rsidRDefault="00F32139" w:rsidP="00F3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</w:p>
    <w:p w:rsidR="00F32139" w:rsidRPr="00F32139" w:rsidRDefault="00F32139" w:rsidP="00F32139">
      <w:pPr>
        <w:tabs>
          <w:tab w:val="left" w:pos="6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М.Г.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Харымова</w:t>
      </w:r>
      <w:proofErr w:type="spellEnd"/>
    </w:p>
    <w:p w:rsidR="00F32139" w:rsidRDefault="00F32139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39" w:rsidRDefault="00F32139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39" w:rsidRDefault="00F32139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39" w:rsidRDefault="00F32139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39" w:rsidRDefault="00F32139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39" w:rsidRDefault="00F32139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39" w:rsidRDefault="00F32139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C1" w:rsidRPr="00F32139" w:rsidRDefault="00F31FC1" w:rsidP="00F32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39" w:rsidRPr="00292699" w:rsidRDefault="00F32139" w:rsidP="00F321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29269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F32139" w:rsidRPr="00292699" w:rsidRDefault="004B323C" w:rsidP="00F321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Г</w:t>
      </w:r>
      <w:r w:rsidR="00F32139" w:rsidRPr="00292699">
        <w:rPr>
          <w:rFonts w:ascii="Times New Roman" w:eastAsia="Times New Roman" w:hAnsi="Times New Roman" w:cs="Times New Roman"/>
          <w:lang w:eastAsia="ru-RU"/>
        </w:rPr>
        <w:t xml:space="preserve">лавы  сельского поселения </w:t>
      </w:r>
      <w:proofErr w:type="spellStart"/>
      <w:r w:rsidR="00F32139" w:rsidRPr="00292699">
        <w:rPr>
          <w:rFonts w:ascii="Times New Roman" w:eastAsia="Times New Roman" w:hAnsi="Times New Roman" w:cs="Times New Roman"/>
          <w:lang w:eastAsia="ru-RU"/>
        </w:rPr>
        <w:t>Исаклы</w:t>
      </w:r>
      <w:proofErr w:type="spellEnd"/>
    </w:p>
    <w:p w:rsidR="00F32139" w:rsidRPr="00292699" w:rsidRDefault="00F32139" w:rsidP="00F321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2699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292699">
        <w:rPr>
          <w:rFonts w:ascii="Times New Roman" w:eastAsia="Times New Roman" w:hAnsi="Times New Roman" w:cs="Times New Roman"/>
          <w:lang w:eastAsia="ru-RU"/>
        </w:rPr>
        <w:t>Исаклинский</w:t>
      </w:r>
      <w:proofErr w:type="spellEnd"/>
      <w:r w:rsidRPr="00292699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F32139" w:rsidRPr="00292699" w:rsidRDefault="00F32139" w:rsidP="00F321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26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292699">
        <w:rPr>
          <w:rFonts w:ascii="Times New Roman" w:eastAsia="Times New Roman" w:hAnsi="Times New Roman" w:cs="Times New Roman"/>
          <w:u w:val="single"/>
          <w:lang w:eastAsia="ru-RU"/>
        </w:rPr>
        <w:t>02.03.2016</w:t>
      </w:r>
      <w:r w:rsidRPr="00292699">
        <w:rPr>
          <w:rFonts w:ascii="Times New Roman" w:eastAsia="Times New Roman" w:hAnsi="Times New Roman" w:cs="Times New Roman"/>
          <w:lang w:eastAsia="ru-RU"/>
        </w:rPr>
        <w:t xml:space="preserve">  № </w:t>
      </w:r>
    </w:p>
    <w:p w:rsidR="00F32139" w:rsidRDefault="00F32139" w:rsidP="00F32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39" w:rsidRDefault="00F32139" w:rsidP="00F32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99" w:rsidRDefault="00292699" w:rsidP="0029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 ведения муниципальной долговой книги</w:t>
      </w:r>
    </w:p>
    <w:p w:rsidR="00292699" w:rsidRPr="00F32139" w:rsidRDefault="00292699" w:rsidP="0029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292699" w:rsidRPr="00F32139" w:rsidRDefault="00292699" w:rsidP="0029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39" w:rsidRPr="00F32139" w:rsidRDefault="00F32139" w:rsidP="0056449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32139" w:rsidRPr="00F32139" w:rsidRDefault="00F32139" w:rsidP="0056449F">
      <w:pPr>
        <w:pStyle w:val="a5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  </w:t>
      </w:r>
      <w:proofErr w:type="spell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   </w:t>
      </w:r>
      <w:proofErr w:type="gramEnd"/>
    </w:p>
    <w:p w:rsidR="00F32139" w:rsidRDefault="00F32139" w:rsidP="0056449F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1.2. Учет и регистрация муниципальных долговых обязательств муниципального образования осуществляются в Долговой книге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– это реестр долговых обязательств, оформленных в соответствии с действующим законодательством Российской Федерации,  нормативно-правовыми актами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принятых на себя сельским поселением.      </w:t>
      </w:r>
    </w:p>
    <w:p w:rsidR="00F32139" w:rsidRDefault="00F32139" w:rsidP="0056449F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Реестр долговых обязательств муниципального образования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 обрабатывать информацию о состоянии муниципального долга сельского поселения, составлять и представлять отчетность.    </w:t>
      </w:r>
    </w:p>
    <w:p w:rsidR="00F32139" w:rsidRDefault="00F32139" w:rsidP="0056449F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1.4. Долговые обязательства муниципального образования (далее – долговые обязательства), входящие в состав муниципального долга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существовать в виде обязательства </w:t>
      </w: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139" w:rsidRDefault="00F32139" w:rsidP="004B323C">
      <w:pPr>
        <w:pStyle w:val="a5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 бумагам сельского поселения (муниципальным ценным бумагам);</w:t>
      </w:r>
    </w:p>
    <w:p w:rsidR="00F32139" w:rsidRPr="00F32139" w:rsidRDefault="00F32139" w:rsidP="004B323C">
      <w:pPr>
        <w:pStyle w:val="a5"/>
        <w:numPr>
          <w:ilvl w:val="1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кредитам, привлеченным в бюджет сельского поселения от других бюджетом бюджетной системы Российской Федерации;</w:t>
      </w:r>
    </w:p>
    <w:p w:rsidR="00F32139" w:rsidRPr="00F32139" w:rsidRDefault="00F32139" w:rsidP="004B323C">
      <w:pPr>
        <w:pStyle w:val="a5"/>
        <w:numPr>
          <w:ilvl w:val="1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кредитам, полученным сельским поселением от кредитных организаций; </w:t>
      </w:r>
    </w:p>
    <w:p w:rsidR="00575A7E" w:rsidRPr="00575A7E" w:rsidRDefault="00F32139" w:rsidP="004B323C">
      <w:pPr>
        <w:pStyle w:val="a5"/>
        <w:numPr>
          <w:ilvl w:val="1"/>
          <w:numId w:val="1"/>
        </w:numPr>
        <w:spacing w:line="240" w:lineRule="auto"/>
        <w:ind w:left="0" w:firstLine="426"/>
        <w:jc w:val="both"/>
        <w:rPr>
          <w:sz w:val="28"/>
          <w:szCs w:val="28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гарантиям сельского поселения (муниципальным гарантиям).      В объем муниципального долга включаются: - номинальная сумма долга по муниципальным ценным бумагам; - объем основного долга по бюджетным кредитам, привлеченным </w:t>
      </w: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бюджет; - объем основного долга по кредитам, полученным сельским поселением; - объем обязательств по муниципальным гарантиям; - объем иных (за исключением указанных) непогашенных долговых обязательств сельского поселения.     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Долговые обязательства сельского поселения не могут существовать в иных видах, за исключением предусмотренных настоящим пунктом      </w:t>
      </w:r>
    </w:p>
    <w:p w:rsidR="00575A7E" w:rsidRDefault="00F32139" w:rsidP="0056449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Учет долговых обязательств сельского поселения в долговой книге осуществляется в валюте долга, в которой определено денежное обязательство при его возникновении.       </w:t>
      </w:r>
    </w:p>
    <w:p w:rsidR="00575A7E" w:rsidRDefault="00F32139" w:rsidP="0056449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Ведение долговой книги сельского поселения осуществляется финансовым органом администрации сельского поселения.</w:t>
      </w:r>
    </w:p>
    <w:p w:rsidR="00575A7E" w:rsidRDefault="00575A7E" w:rsidP="0056449F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7E" w:rsidRDefault="00F32139" w:rsidP="0056449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информации, вносимой в муниципальную долговую книгу. Порядок и сроки ее внесения</w:t>
      </w:r>
    </w:p>
    <w:p w:rsidR="00575A7E" w:rsidRPr="00575A7E" w:rsidRDefault="00575A7E" w:rsidP="0056449F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7E" w:rsidRDefault="00F32139" w:rsidP="0056449F">
      <w:pPr>
        <w:pStyle w:val="a5"/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Долговая книга состоит из следующих основных разделов, соответствующих основным видам долговых обязательств сельского поселения:</w:t>
      </w:r>
    </w:p>
    <w:p w:rsidR="00575A7E" w:rsidRDefault="00575A7E" w:rsidP="0056449F">
      <w:pPr>
        <w:pStyle w:val="a5"/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займы, осуществленные путем выпуска муниципальных ценных бумаг от имени сельского поселения; </w:t>
      </w:r>
    </w:p>
    <w:p w:rsidR="00575A7E" w:rsidRDefault="00575A7E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и соглашения о получении сельским поселением бюджетных кредитов от бюджетов других уровней бюджетной системы Российской Федерации; </w:t>
      </w:r>
    </w:p>
    <w:p w:rsidR="00575A7E" w:rsidRDefault="00575A7E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и соглашения о получении кредитов от кредитных организаций от имени сельского поселения;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договоры о предоставлении муниципальных гарантий.   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Регистрационные записи осуществляются в хронологическом порядке нарастающим итогом. 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Каждое долговое обязательство регистрируется отдельно и имеет регистрационный номер.      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муниципальным займам, выпускаемым от имени сельского поселения, перечень документов определяется федеральным законодательством, регламентирующим порядок выпуска и регистрации ценных бумаг сельского поселения; </w:t>
      </w:r>
    </w:p>
    <w:p w:rsidR="00575A7E" w:rsidRDefault="004B323C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кредитам, полученным от бюджетов других уровней: - кредитного договора, изменений и дополнений к нему, подписанных главой сельского поселения или лицом, исполняющим его обязанности; - договоров и документов, обеспечивающих или сопровождающих кредитный договор;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 кредитам, полученным от кредитных организаций от имени сельского поселения: - кредитного договора, изменений и дополнений к нему, подписанных главой сельского поселения или лицом, исполняющим его обязанности; - договоров и документов, обеспечивающих или сопровождающих кредитный договор;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договорам о предоставлении муниципальных гарантий: - договора и изменения к нему; - документов, сопровождающих договор.      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Информация о долговых обязательствах вносится финансовым органом в долговую книгу в срок, не превышающий пяти рабочих дней с момента возникновения соответствующего обязательства.      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Документы для регистрации долгового обязательства в долговой книге представляются в финансовый орган. В случае внесения изменений и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финансовый орган в пятидневный срок со дня их внесения. </w:t>
      </w:r>
      <w:r w:rsidR="0057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Регистрационная запись в долговой книге производится в день получения документов.    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Регистрационная запись содержит следующие обязательные реквизиты: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номер;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регистрации;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долгового обязательства;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заемщика;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кредитора;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поручителя;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документа, дату и номер, </w:t>
      </w:r>
      <w:proofErr w:type="gramStart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оформлено долговое обязательство;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  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долгового обязательства; </w:t>
      </w:r>
    </w:p>
    <w:p w:rsidR="00575A7E" w:rsidRDefault="004B323C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возникновения долгового обязательства; </w:t>
      </w:r>
    </w:p>
    <w:p w:rsidR="00575A7E" w:rsidRDefault="00F32139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  дату погашения долгового обязательства; </w:t>
      </w:r>
    </w:p>
    <w:p w:rsidR="00575A7E" w:rsidRDefault="00F32139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12)   размер расходов по обслуживанию долговых обязательств;</w:t>
      </w:r>
    </w:p>
    <w:p w:rsidR="00575A7E" w:rsidRDefault="00F32139" w:rsidP="004B323C">
      <w:pPr>
        <w:pStyle w:val="a5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13)   форму обеспечения исполнения обязательств.   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долговой книге сельского </w:t>
      </w: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учитывается информация о просроченной задолженности по исполнению муниципальных долговых обязательств сельского поселения.  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Прекращение муниципальных долговых обязательств, выраженные в валюте Российской Федерации, осуществляется в следующем порядке: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  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 Документы, подтверждающие </w:t>
      </w:r>
      <w:proofErr w:type="gramStart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обязательств, предоставляются в финансовый орган; </w:t>
      </w:r>
    </w:p>
    <w:p w:rsidR="00575A7E" w:rsidRDefault="004B323C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муниципальными правовыми актами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сельского поселения, если иное не предусмотрено</w:t>
      </w:r>
      <w:proofErr w:type="gramEnd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сельского поселения. Администрация сельского поселения </w:t>
      </w:r>
      <w:proofErr w:type="spellStart"/>
      <w:r w:rsidR="0057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истечении сроков и в иных случаях, указанных в подпункте 2, издает муниципальный правовой акт о списании с муниципального долга муниципальных долговых обязательств. Списание сумм муниципального долга 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бюджета.     Действие подпункта 2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 </w:t>
      </w:r>
    </w:p>
    <w:p w:rsidR="00575A7E" w:rsidRDefault="00575A7E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7E" w:rsidRDefault="00F32139" w:rsidP="0056449F">
      <w:pPr>
        <w:pStyle w:val="a5"/>
        <w:spacing w:line="240" w:lineRule="auto"/>
        <w:ind w:left="142" w:firstLine="5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Предоставление информации и отчетности о состоянии и движении муниципального долга.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Ответственность за достоверность данных о долговых обязательствах сельского поселения несет финансовый орган.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Финансовый орган на основании данных долговой книги поселения составляет годовой отчет о состоянии и движении муниципального долга сельского поселения.  Годовой отчет о состоянии и движении муниципального долга составляется в сроки  составления годового отчета об исполнении бюджета сельского поселения </w:t>
      </w:r>
      <w:proofErr w:type="spellStart"/>
      <w:r w:rsidR="0057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главе сельского поселения.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Кредиторы сельского поселения имеют право получить документ, подтверждающий регистрацию муниципального долга,- выписку из долговой книги.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запроса. </w:t>
      </w: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Органы местного самоуправления сельского поселения получают справочную информацию из долговой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 </w:t>
      </w:r>
    </w:p>
    <w:p w:rsidR="00575A7E" w:rsidRDefault="00575A7E" w:rsidP="0056449F">
      <w:pPr>
        <w:pStyle w:val="a5"/>
        <w:spacing w:line="240" w:lineRule="auto"/>
        <w:ind w:left="142" w:firstLine="5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7E" w:rsidRDefault="00F32139" w:rsidP="0056449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575A7E" w:rsidRPr="00575A7E" w:rsidRDefault="00575A7E" w:rsidP="0056449F">
      <w:pPr>
        <w:pStyle w:val="a5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7E" w:rsidRDefault="00F32139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Финансовый орган несет ответственность за организацию ведения муниципальной долговой книги, своевременность и правильность составления годовых отчетов о состоянии и движении муниципального долга сельского поселения. </w:t>
      </w:r>
    </w:p>
    <w:p w:rsidR="00575A7E" w:rsidRDefault="004B323C" w:rsidP="0056449F">
      <w:pPr>
        <w:pStyle w:val="a5"/>
        <w:spacing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долговых  обязательствах сельского поселения, отраженных в муниципальной  долговой книге, подлежит передаче  в Управление экономического развития, инвестиций и финансов муниципального района </w:t>
      </w:r>
      <w:proofErr w:type="spellStart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достоверность данных о долговых обязательствах сельского поселения, переданных в Управление экономического развития, инвестиций и финансов муниципального района </w:t>
      </w:r>
      <w:proofErr w:type="spellStart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F32139"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несет финансовый орган. </w:t>
      </w:r>
    </w:p>
    <w:p w:rsidR="00A905A0" w:rsidRPr="00F32139" w:rsidRDefault="00F32139" w:rsidP="0056449F">
      <w:pPr>
        <w:pStyle w:val="a5"/>
        <w:spacing w:line="240" w:lineRule="auto"/>
        <w:ind w:left="142" w:firstLine="578"/>
        <w:jc w:val="both"/>
        <w:rPr>
          <w:sz w:val="28"/>
          <w:szCs w:val="28"/>
        </w:rPr>
      </w:pP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4B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sectPr w:rsidR="00A905A0" w:rsidRPr="00F32139" w:rsidSect="00F321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9B0"/>
    <w:multiLevelType w:val="multilevel"/>
    <w:tmpl w:val="9A589E2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E13322A"/>
    <w:multiLevelType w:val="multilevel"/>
    <w:tmpl w:val="A4A8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05A0"/>
    <w:rsid w:val="002029F9"/>
    <w:rsid w:val="00292699"/>
    <w:rsid w:val="003D056C"/>
    <w:rsid w:val="00426655"/>
    <w:rsid w:val="004B323C"/>
    <w:rsid w:val="0056449F"/>
    <w:rsid w:val="00575A7E"/>
    <w:rsid w:val="00753391"/>
    <w:rsid w:val="008501D1"/>
    <w:rsid w:val="008B7A06"/>
    <w:rsid w:val="009E4508"/>
    <w:rsid w:val="00A17450"/>
    <w:rsid w:val="00A905A0"/>
    <w:rsid w:val="00AB6B8C"/>
    <w:rsid w:val="00E55894"/>
    <w:rsid w:val="00F131D9"/>
    <w:rsid w:val="00F31FC1"/>
    <w:rsid w:val="00F32139"/>
    <w:rsid w:val="00FA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1D1"/>
    <w:rPr>
      <w:color w:val="0000FF"/>
      <w:u w:val="single"/>
    </w:rPr>
  </w:style>
  <w:style w:type="character" w:customStyle="1" w:styleId="wmi-callto">
    <w:name w:val="wmi-callto"/>
    <w:basedOn w:val="a0"/>
    <w:rsid w:val="008501D1"/>
  </w:style>
  <w:style w:type="character" w:styleId="a4">
    <w:name w:val="Strong"/>
    <w:basedOn w:val="a0"/>
    <w:uiPriority w:val="22"/>
    <w:qFormat/>
    <w:rsid w:val="00FA630E"/>
    <w:rPr>
      <w:b/>
      <w:bCs/>
    </w:rPr>
  </w:style>
  <w:style w:type="character" w:customStyle="1" w:styleId="msonormal0">
    <w:name w:val="msonormal"/>
    <w:basedOn w:val="a0"/>
    <w:rsid w:val="00F32139"/>
  </w:style>
  <w:style w:type="paragraph" w:styleId="a5">
    <w:name w:val="List Paragraph"/>
    <w:basedOn w:val="a"/>
    <w:uiPriority w:val="34"/>
    <w:qFormat/>
    <w:rsid w:val="00F32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2016-11-29T04:32:00Z</cp:lastPrinted>
  <dcterms:created xsi:type="dcterms:W3CDTF">2016-11-28T06:49:00Z</dcterms:created>
  <dcterms:modified xsi:type="dcterms:W3CDTF">2016-11-29T05:01:00Z</dcterms:modified>
</cp:coreProperties>
</file>