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DB3967" w:rsidRPr="00DB3967">
        <w:rPr>
          <w:rFonts w:ascii="Times New Roman" w:hAnsi="Times New Roman" w:cs="Times New Roman"/>
          <w:color w:val="000000" w:themeColor="text1"/>
          <w:sz w:val="28"/>
          <w:szCs w:val="28"/>
        </w:rPr>
        <w:t>Кто может законно проводить предвыборную агитацию?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DB3967" w:rsidRDefault="00D61339" w:rsidP="00D61339">
      <w:pPr>
        <w:spacing w:after="0" w:line="240" w:lineRule="auto"/>
        <w:rPr>
          <w:sz w:val="32"/>
          <w:szCs w:val="28"/>
        </w:rPr>
      </w:pPr>
    </w:p>
    <w:p w:rsidR="00DB3967" w:rsidRPr="00DB3967" w:rsidRDefault="00DB3967" w:rsidP="00DB396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 48 Федерального закона «Об основных гарантиях…» граждане Российской Федерации и общественные объединения вправе проводить предвыборную агитацию в допускаемых законах формах и законными методами. Кандидаты и избирательные объединения как лица, заинтересованные в определенном исходе выборов, могут, кроме того, распространять позитивную информацию о своей деятельности через средства массовой информации, а также выпускать печатные, аудиовизуальные и иные агитационные материалы, критиковать своих политических оппонентов (за исключением агитационных материалов, размещенных в телеэфире). Все затраты на агитацию должны оплачиваться из избирательного фонда кандидата или избирательного объединения, в том числе если такая затратная агитация осуществляется гражданами или их объединениями. Это ограничение введено с целью обеспечения равноправия участников избирательных кампаний независимо от их материального положения. </w:t>
      </w:r>
    </w:p>
    <w:p w:rsidR="00DB3967" w:rsidRPr="00DB3967" w:rsidRDefault="00DB3967" w:rsidP="00DB396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96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DB3967">
      <w:pPr>
        <w:spacing w:after="0" w:line="240" w:lineRule="auto"/>
        <w:ind w:firstLine="708"/>
        <w:jc w:val="both"/>
        <w:outlineLvl w:val="4"/>
        <w:rPr>
          <w:sz w:val="24"/>
        </w:rPr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703BA"/>
    <w:rsid w:val="004A3DF7"/>
    <w:rsid w:val="00560DE3"/>
    <w:rsid w:val="005B20A8"/>
    <w:rsid w:val="00660CF7"/>
    <w:rsid w:val="006D5425"/>
    <w:rsid w:val="008042B5"/>
    <w:rsid w:val="008076AE"/>
    <w:rsid w:val="008F6798"/>
    <w:rsid w:val="009D0F7B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2016-08-04T06:52:00Z</dcterms:created>
  <dcterms:modified xsi:type="dcterms:W3CDTF">2016-08-04T06:52:00Z</dcterms:modified>
</cp:coreProperties>
</file>