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7A7" w:rsidRDefault="00C047A7" w:rsidP="00C047A7">
      <w:pPr>
        <w:ind w:firstLine="709"/>
        <w:jc w:val="center"/>
        <w:rPr>
          <w:u w:val="single"/>
        </w:rPr>
      </w:pPr>
      <w:bookmarkStart w:id="0" w:name="_GoBack"/>
      <w:r>
        <w:rPr>
          <w:u w:val="single"/>
        </w:rPr>
        <w:t>Ограничения прав граждан, уклонившихся от прохождения военной службы по призыву</w:t>
      </w:r>
    </w:p>
    <w:bookmarkEnd w:id="0"/>
    <w:p w:rsidR="00C047A7" w:rsidRDefault="00C047A7" w:rsidP="00C047A7">
      <w:pPr>
        <w:ind w:firstLine="709"/>
        <w:jc w:val="center"/>
        <w:rPr>
          <w:u w:val="single"/>
        </w:rPr>
      </w:pPr>
    </w:p>
    <w:p w:rsidR="00C047A7" w:rsidRDefault="00C047A7" w:rsidP="00C047A7">
      <w:pPr>
        <w:ind w:firstLine="709"/>
        <w:jc w:val="both"/>
      </w:pPr>
      <w:r>
        <w:t xml:space="preserve">Федеральным законом от 26.07.2017 № 192-ФЗ внесены изменения в отдельные законодательные акты Российской Федерации. </w:t>
      </w:r>
    </w:p>
    <w:p w:rsidR="00C047A7" w:rsidRDefault="00C047A7" w:rsidP="00C047A7">
      <w:pPr>
        <w:ind w:firstLine="709"/>
        <w:jc w:val="both"/>
      </w:pPr>
      <w:r>
        <w:t xml:space="preserve">Установлен срок ограничения прав граждан, уклонившихся от прохождения военной службы по призыву, на поступление на государственную гражданскую или муниципальную службу. </w:t>
      </w:r>
    </w:p>
    <w:p w:rsidR="00C047A7" w:rsidRDefault="00C047A7" w:rsidP="00C047A7">
      <w:pPr>
        <w:ind w:firstLine="709"/>
        <w:jc w:val="both"/>
      </w:pPr>
      <w:r>
        <w:t>Согласно дополнению в п. 11 ч. 1 ст. 16 Федерального закона от 27.06.2004 № 79-ФЗ «О государственной гражданской службе Российской Федерации» он составляет 10 лет со дня истечения срока для обжалования соответствующего заключения призывной комиссии.</w:t>
      </w:r>
    </w:p>
    <w:p w:rsidR="00C047A7" w:rsidRDefault="00C047A7" w:rsidP="00C047A7">
      <w:pPr>
        <w:ind w:firstLine="709"/>
        <w:jc w:val="both"/>
      </w:pPr>
      <w:r>
        <w:t xml:space="preserve">Уточнена процедура вынесения заключения призывной комиссии о том, что гражданин не прошел военную службу по призыву, не имея на то законных оснований. </w:t>
      </w:r>
    </w:p>
    <w:p w:rsidR="00C047A7" w:rsidRDefault="00C047A7" w:rsidP="00C047A7">
      <w:pPr>
        <w:ind w:firstLine="709"/>
        <w:jc w:val="both"/>
      </w:pPr>
      <w:r>
        <w:t xml:space="preserve">Такому гражданину или лицу, уполномоченному этим гражданином представлять его интересы в </w:t>
      </w:r>
      <w:proofErr w:type="gramStart"/>
      <w:r>
        <w:t>отношениях</w:t>
      </w:r>
      <w:proofErr w:type="gramEnd"/>
      <w:r>
        <w:t xml:space="preserve"> с призывными комиссиями, предоставлено право присутствовать на заседании призывной комиссии, представлять ей соответствующие документы и заявлять ходатайства об их приобщении к протоколу заседания. Оповещение граждан об указанном заседании осуществляется соответствующим военным комиссариатом в порядке, установленном Положением о призыве на военную службу.</w:t>
      </w:r>
    </w:p>
    <w:p w:rsidR="00C047A7" w:rsidRDefault="00C047A7" w:rsidP="00C047A7">
      <w:pPr>
        <w:ind w:firstLine="709"/>
        <w:jc w:val="both"/>
      </w:pPr>
      <w:r>
        <w:t>Прописан порядок взаимодействия военкомата и органа власти, где работает гражданин, уклонившийся от прохождения военной службы по призыву, в целях его увольнения со службы.</w:t>
      </w:r>
    </w:p>
    <w:p w:rsidR="00C047A7" w:rsidRDefault="00C047A7" w:rsidP="00C047A7"/>
    <w:p w:rsidR="00C047A7" w:rsidRDefault="00C047A7" w:rsidP="00C047A7"/>
    <w:p w:rsidR="00C047A7" w:rsidRDefault="00C047A7" w:rsidP="00C047A7">
      <w:pPr>
        <w:spacing w:line="240" w:lineRule="exact"/>
      </w:pPr>
      <w:r>
        <w:t>Помощник прокурора района</w:t>
      </w:r>
    </w:p>
    <w:p w:rsidR="00C047A7" w:rsidRDefault="00C047A7" w:rsidP="00C047A7">
      <w:pPr>
        <w:spacing w:line="240" w:lineRule="exact"/>
      </w:pPr>
    </w:p>
    <w:p w:rsidR="00C047A7" w:rsidRDefault="00C047A7" w:rsidP="00C047A7">
      <w:pPr>
        <w:spacing w:line="240" w:lineRule="exact"/>
      </w:pPr>
      <w:r>
        <w:t xml:space="preserve">юрист 3 класса                          </w:t>
      </w:r>
      <w:r>
        <w:t xml:space="preserve">                                                                            </w:t>
      </w:r>
      <w:r>
        <w:t xml:space="preserve">    И.Ю. Римша</w:t>
      </w:r>
    </w:p>
    <w:p w:rsidR="005B4ED9" w:rsidRDefault="005B4ED9"/>
    <w:sectPr w:rsidR="005B4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20B"/>
    <w:rsid w:val="005B4ED9"/>
    <w:rsid w:val="0064520B"/>
    <w:rsid w:val="00C0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3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User029001</dc:creator>
  <cp:keywords/>
  <dc:description/>
  <cp:lastModifiedBy>User029001</cp:lastModifiedBy>
  <cp:revision>3</cp:revision>
  <dcterms:created xsi:type="dcterms:W3CDTF">2017-10-24T07:05:00Z</dcterms:created>
  <dcterms:modified xsi:type="dcterms:W3CDTF">2017-10-24T07:05:00Z</dcterms:modified>
</cp:coreProperties>
</file>