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FF5D16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475"/>
        <w:gridCol w:w="1281"/>
        <w:gridCol w:w="1899"/>
        <w:gridCol w:w="1274"/>
        <w:gridCol w:w="1864"/>
        <w:gridCol w:w="1908"/>
        <w:gridCol w:w="1899"/>
        <w:gridCol w:w="1274"/>
        <w:gridCol w:w="1864"/>
      </w:tblGrid>
      <w:tr w:rsidR="00561AEB" w:rsidTr="00513727">
        <w:tc>
          <w:tcPr>
            <w:tcW w:w="14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FF5D16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69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402068" w:rsidTr="0051372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402068" w:rsidTr="00B96D10">
        <w:tc>
          <w:tcPr>
            <w:tcW w:w="14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603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Кутиков</w:t>
            </w:r>
            <w:proofErr w:type="spellEnd"/>
            <w:r>
              <w:rPr>
                <w:color w:val="000000"/>
              </w:rPr>
              <w:t xml:space="preserve"> Виталий Алексеевич</w:t>
            </w:r>
          </w:p>
        </w:tc>
        <w:tc>
          <w:tcPr>
            <w:tcW w:w="128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476418,65 рублей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80,5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Pr="00513727" w:rsidRDefault="00513727" w:rsidP="00513727">
            <w:pPr>
              <w:pStyle w:val="a3"/>
              <w:spacing w:before="0" w:beforeAutospacing="0" w:after="24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КИА РИО </w:t>
            </w:r>
            <w:r>
              <w:rPr>
                <w:color w:val="000000"/>
                <w:lang w:val="en-US"/>
              </w:rPr>
              <w:t>G4EE</w:t>
            </w:r>
          </w:p>
          <w:p w:rsidR="00513727" w:rsidRDefault="00513727" w:rsidP="0002253A">
            <w:pPr>
              <w:pStyle w:val="a3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  <w:tr w:rsidR="00402068" w:rsidTr="00B96D10">
        <w:tc>
          <w:tcPr>
            <w:tcW w:w="147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1594,0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90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  <w:tr w:rsidR="00402068" w:rsidTr="00B96D10">
        <w:tc>
          <w:tcPr>
            <w:tcW w:w="14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Квартира (общая совместная)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513727">
            <w:pPr>
              <w:jc w:val="center"/>
            </w:pPr>
            <w:r w:rsidRPr="00716D2B">
              <w:rPr>
                <w:color w:val="000000"/>
              </w:rPr>
              <w:t>Россия</w:t>
            </w:r>
          </w:p>
        </w:tc>
        <w:tc>
          <w:tcPr>
            <w:tcW w:w="19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  <w:tr w:rsidR="00402068" w:rsidTr="004D02AE">
        <w:tc>
          <w:tcPr>
            <w:tcW w:w="14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Кутикова</w:t>
            </w:r>
            <w:proofErr w:type="spellEnd"/>
            <w:r>
              <w:rPr>
                <w:color w:val="000000"/>
              </w:rPr>
              <w:t xml:space="preserve"> Елена </w:t>
            </w:r>
            <w:r w:rsidR="00402068">
              <w:rPr>
                <w:color w:val="000000"/>
              </w:rPr>
              <w:t xml:space="preserve">Гавриловна </w:t>
            </w:r>
            <w:r>
              <w:rPr>
                <w:color w:val="000000"/>
              </w:rPr>
              <w:t>(супруга)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158817,99 рублей</w:t>
            </w: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Квартира (общая совместная)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513727">
            <w:pPr>
              <w:jc w:val="center"/>
            </w:pPr>
            <w:r w:rsidRPr="00716D2B">
              <w:rPr>
                <w:color w:val="000000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 w:rsidP="0002253A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13727" w:rsidRDefault="00513727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083E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2253A"/>
    <w:rsid w:val="000445BC"/>
    <w:rsid w:val="00083E2A"/>
    <w:rsid w:val="00217D06"/>
    <w:rsid w:val="002F0394"/>
    <w:rsid w:val="00317A02"/>
    <w:rsid w:val="003A144B"/>
    <w:rsid w:val="003B11F0"/>
    <w:rsid w:val="00402068"/>
    <w:rsid w:val="00513727"/>
    <w:rsid w:val="00561AEB"/>
    <w:rsid w:val="006034EB"/>
    <w:rsid w:val="006B4673"/>
    <w:rsid w:val="007D2B74"/>
    <w:rsid w:val="00885A2B"/>
    <w:rsid w:val="00AD6AAB"/>
    <w:rsid w:val="00B16924"/>
    <w:rsid w:val="00E45C81"/>
    <w:rsid w:val="00F7040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8</cp:revision>
  <cp:lastPrinted>2019-03-20T07:22:00Z</cp:lastPrinted>
  <dcterms:created xsi:type="dcterms:W3CDTF">2019-03-18T11:02:00Z</dcterms:created>
  <dcterms:modified xsi:type="dcterms:W3CDTF">2019-03-20T07:24:00Z</dcterms:modified>
</cp:coreProperties>
</file>