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42" w:rsidRDefault="000C5042" w:rsidP="00F4171E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50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Прокуратура Самарской области разъясняет: «</w:t>
      </w:r>
      <w:r w:rsidRPr="000C5042">
        <w:rPr>
          <w:rFonts w:ascii="Times New Roman" w:hAnsi="Times New Roman" w:cs="Times New Roman"/>
          <w:color w:val="000000" w:themeColor="text1"/>
          <w:sz w:val="28"/>
          <w:szCs w:val="28"/>
        </w:rPr>
        <w:t>Из каких стадий состоит избирательный процесс?»</w:t>
      </w:r>
    </w:p>
    <w:p w:rsidR="000C5042" w:rsidRPr="000C5042" w:rsidRDefault="000C5042" w:rsidP="000C5042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C5042" w:rsidRPr="000C5042" w:rsidRDefault="000C5042" w:rsidP="00F41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50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стадиями избирательного процесса понимаются его отдельные хронологически последовательные этапы, отличающиеся наличием самостоятельной промежуточной цели, решаемой в рамках той или иной стадии избирательного процесса.</w:t>
      </w:r>
    </w:p>
    <w:p w:rsidR="000C5042" w:rsidRPr="000C5042" w:rsidRDefault="000C5042" w:rsidP="00F417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50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числу основных стадий избирательного процесса относятся:</w:t>
      </w:r>
    </w:p>
    <w:p w:rsidR="000C5042" w:rsidRPr="000C5042" w:rsidRDefault="000C5042" w:rsidP="000C50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50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избирательных округов;</w:t>
      </w:r>
    </w:p>
    <w:p w:rsidR="000C5042" w:rsidRPr="000C5042" w:rsidRDefault="000C5042" w:rsidP="000C50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50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избирательных комиссий; составление списков избирателей;</w:t>
      </w:r>
    </w:p>
    <w:p w:rsidR="000C5042" w:rsidRPr="000C5042" w:rsidRDefault="000C5042" w:rsidP="000C50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50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образование избирательных участков;</w:t>
      </w:r>
    </w:p>
    <w:p w:rsidR="000C5042" w:rsidRPr="000C5042" w:rsidRDefault="000C5042" w:rsidP="000C50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50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назначение выборов;</w:t>
      </w:r>
    </w:p>
    <w:p w:rsidR="000C5042" w:rsidRPr="000C5042" w:rsidRDefault="000C5042" w:rsidP="000C50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50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выдвижение и регистрация кандидатов (списков кандидатов);</w:t>
      </w:r>
    </w:p>
    <w:p w:rsidR="000C5042" w:rsidRPr="000C5042" w:rsidRDefault="000C5042" w:rsidP="000C50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50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предвыборная агитация; голосование;</w:t>
      </w:r>
    </w:p>
    <w:p w:rsidR="000C5042" w:rsidRPr="000C5042" w:rsidRDefault="000C5042" w:rsidP="000C50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50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установление итогов голосования и определение результатов выборов, их официал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ьное опубликование (публикация)</w:t>
      </w:r>
      <w:r w:rsidRPr="000C50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C5042" w:rsidRPr="000C5042" w:rsidRDefault="000C5042" w:rsidP="00F417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50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проведении повторных или дополнительных выборов некоторые из перечисленных стадий могут отсутствовать (формирование избирательных комиссий, определение избирательных округов).</w:t>
      </w:r>
    </w:p>
    <w:p w:rsidR="000C5042" w:rsidRPr="000C5042" w:rsidRDefault="000C5042" w:rsidP="000C5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50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Исторически сложилось, что наибольшее внимание общественности сосредоточено на самых последних стадиях избирательного процесса – голосовании, установлении итогов голосования и определении результатов выборов. Вместе с тем необходимо помнить, что любые действия в избирательном процессе вне зависимости от времени их совершения влияют на конечный результат. Это касается и различных нарушений, применяемых грязных избирательных технологий, которые, будучи своевременно не обнаружены, не получат должной общественной оценки, а также надлежащих мер реагирования, и, соответственно, негативным образом отразятся на результате выборов, ставя его под сомнение.</w:t>
      </w:r>
    </w:p>
    <w:p w:rsidR="000C5042" w:rsidRPr="000C5042" w:rsidRDefault="000C5042" w:rsidP="00F41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50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таких условиях внимание избирателей к выборам на всех стадиях избирательного процесса может стать важной дополнительной гарантией от возможных злоупотреблений, поддержать атмосферу свободных и честных выборов.</w:t>
      </w:r>
    </w:p>
    <w:p w:rsidR="000C5042" w:rsidRPr="000C5042" w:rsidRDefault="000C5042" w:rsidP="00F41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0C50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 подготовке публикации использованы материалы, размещенные в информационно-справочной брошюре "Выборы и избирательное право", разработанной Общественной палатой Самарской области с участием прокуратуры Самарской области</w:t>
      </w:r>
    </w:p>
    <w:p w:rsidR="00FD0FFF" w:rsidRDefault="00FD0FFF" w:rsidP="000C5042">
      <w:pPr>
        <w:jc w:val="both"/>
      </w:pPr>
    </w:p>
    <w:sectPr w:rsidR="00FD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63AA1"/>
    <w:multiLevelType w:val="hybridMultilevel"/>
    <w:tmpl w:val="0054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7"/>
    <w:rsid w:val="000C5042"/>
    <w:rsid w:val="004A3DF7"/>
    <w:rsid w:val="009F7CF1"/>
    <w:rsid w:val="00D2475E"/>
    <w:rsid w:val="00F4171E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2016-08-04T06:03:00Z</dcterms:created>
  <dcterms:modified xsi:type="dcterms:W3CDTF">2016-08-04T06:05:00Z</dcterms:modified>
</cp:coreProperties>
</file>