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62" w:rsidRPr="009D2400" w:rsidRDefault="00011B62" w:rsidP="009D2400">
      <w:pPr>
        <w:tabs>
          <w:tab w:val="left" w:pos="8490"/>
          <w:tab w:val="left" w:pos="9639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F7813" w:rsidRPr="00DE3F74" w:rsidRDefault="006F7813" w:rsidP="006F7813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4F4345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4F4345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4F4345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6F7813" w:rsidRPr="00DE3F74" w:rsidRDefault="004F4345" w:rsidP="006F78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6F7813"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6F7813"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813" w:rsidRPr="006F7813" w:rsidRDefault="006F7813" w:rsidP="006F781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B62" w:rsidRDefault="00667CE0" w:rsidP="0001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06.08.2018 года № 144</w:t>
      </w:r>
    </w:p>
    <w:p w:rsidR="006F7813" w:rsidRDefault="006F7813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137" w:rsidRPr="007676DB" w:rsidRDefault="007D7A47" w:rsidP="004221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Исаклы муниципального района Исаклинский Самарской области 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30.12.2016г. № 134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76DB" w:rsidRPr="007676DB">
        <w:rPr>
          <w:rStyle w:val="a7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7676DB" w:rsidRPr="007676D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7676DB" w:rsidRPr="007676DB">
        <w:rPr>
          <w:rFonts w:ascii="Times New Roman" w:hAnsi="Times New Roman" w:cs="Times New Roman"/>
          <w:b/>
          <w:sz w:val="28"/>
          <w:szCs w:val="28"/>
        </w:rPr>
        <w:t>«Предоставление муниципального имущества сельского поселения Исаклы муниципального района Исаклинский Самарской области в безвозмездное пользование»</w:t>
      </w:r>
    </w:p>
    <w:p w:rsidR="001A436B" w:rsidRDefault="001A436B" w:rsidP="00422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36B" w:rsidRPr="001A436B" w:rsidRDefault="001A436B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A47" w:rsidRPr="007D7A47" w:rsidRDefault="007D7A47" w:rsidP="001A43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29.12.2017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заявления»:</w:t>
      </w:r>
    </w:p>
    <w:p w:rsidR="001A436B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36B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протокола общего собрания собственников </w:t>
      </w:r>
      <w:proofErr w:type="spellStart"/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общедолевой</w:t>
      </w:r>
      <w:proofErr w:type="spellEnd"/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земель сельскохозяйственного назначения, выписок из утвержденного решением общего собрания проекта межевания земельных участков или копий указанных документов</w:t>
      </w:r>
      <w:r w:rsidR="001A436B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регламент), утвержденный постановлением администрации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17.04.2013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5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«5.Досудебный (внесудебный) порядок обжалования решений и действий (бездействия) органа, предоставляющего муницип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услугу, должностных лиц,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работников. 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A436B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5869F6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срока предоставления муниципальной услуги.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ФЗ;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нормативными правовыми актами;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</w:t>
      </w:r>
      <w:proofErr w:type="gramEnd"/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назначении или об избрании либо приказа о назначении </w:t>
      </w:r>
    </w:p>
    <w:p w:rsidR="007D7A47" w:rsidRPr="007D7A47" w:rsidRDefault="007D7A47" w:rsidP="0033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7A47" w:rsidRPr="007D7A47" w:rsidRDefault="007D7A47" w:rsidP="0086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многофункционального центра), а также в организации, предусмотренные частью 1.1 статьи 16 Феде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</w:t>
      </w:r>
      <w:r w:rsidR="00867CD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подаются руководителям этих организаций.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жалобы через МФЦ последний обеспечивает ее передачу в Уполномоченный орган в порядке и сроки, которые установлены 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МФЦ и администрацией, но не позднее следующего рабочего дня со дня поступления жалобы.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Срок рассмотрения жалобы исчисляется со дня регистрации жалобы в Уполномоченном органе.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Жалоба должна содержать:</w:t>
      </w:r>
    </w:p>
    <w:p w:rsidR="00AC109B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наличии), сведения о месте жительства заявителя –физического лица либо наименование, сведения о месте нахождения заявителя –юридического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Уполномоченного органа, его должностного лица, многофункционального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центра, работника многофункционального центра, организаций, предусмотренных частью 1.1 статьи 16 Федерального закона от 27.07.2010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Заявитель имеет право на получение информации и документов,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</w:t>
      </w:r>
      <w:proofErr w:type="gramEnd"/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ее регистрации.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 результатам рассмотрения жалобы в соответствии с частью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Федерального закона №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принимается одно из следующих решений: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жалобы.</w:t>
      </w:r>
    </w:p>
    <w:p w:rsidR="007D7A47" w:rsidRPr="007D7A47" w:rsidRDefault="007D7A47" w:rsidP="004B2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При удовлетворении жалоб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должностное лицо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исчерпывающие меры по устранению выявленных 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арушений, в том числе по выдаче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В ответе по результатам рассмотрения жалобы указываются: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должность, фамилия, имя, отчество (при наличии) их </w:t>
      </w:r>
    </w:p>
    <w:p w:rsidR="007D7A47" w:rsidRPr="007D7A47" w:rsidRDefault="007D7A47" w:rsidP="004B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принявших решение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наличии), либо наименование заявителя;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 –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5.21. В случае установления в ходе или по результатам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Все решения, действия (бездействие) Органа,</w:t>
      </w:r>
      <w:r w:rsidR="00D8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76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4DBF" w:rsidRPr="007D7A47" w:rsidRDefault="007D7A47" w:rsidP="00C34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4DBF" w:rsidRPr="00F05A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="00C34DBF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4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«Официальный вестник»</w:t>
      </w:r>
      <w:r w:rsidR="00C34DBF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C3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34DBF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Исаклы </w:t>
      </w:r>
      <w:r w:rsidR="00C34DBF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FC3D29" w:rsidRDefault="00FC3D29" w:rsidP="00C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BF" w:rsidRDefault="00C34DBF" w:rsidP="00C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BF" w:rsidRDefault="00C34DBF" w:rsidP="00C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44B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FC3D29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C3D29" w:rsidRPr="00FC3D29" w:rsidRDefault="00FC3D29" w:rsidP="00FC3D29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E76C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sectPr w:rsidR="00FC3D29" w:rsidRPr="00FC3D29" w:rsidSect="00266EF9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6E" w:rsidRDefault="00FB3C6E" w:rsidP="001A436B">
      <w:pPr>
        <w:spacing w:after="0" w:line="240" w:lineRule="auto"/>
      </w:pPr>
      <w:r>
        <w:separator/>
      </w:r>
    </w:p>
  </w:endnote>
  <w:endnote w:type="continuationSeparator" w:id="0">
    <w:p w:rsidR="00FB3C6E" w:rsidRDefault="00FB3C6E" w:rsidP="001A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6E" w:rsidRDefault="00FB3C6E" w:rsidP="001A436B">
      <w:pPr>
        <w:spacing w:after="0" w:line="240" w:lineRule="auto"/>
      </w:pPr>
      <w:r>
        <w:separator/>
      </w:r>
    </w:p>
  </w:footnote>
  <w:footnote w:type="continuationSeparator" w:id="0">
    <w:p w:rsidR="00FB3C6E" w:rsidRDefault="00FB3C6E" w:rsidP="001A4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47"/>
    <w:rsid w:val="00011B62"/>
    <w:rsid w:val="00075958"/>
    <w:rsid w:val="000850F3"/>
    <w:rsid w:val="000B09A1"/>
    <w:rsid w:val="000B57AE"/>
    <w:rsid w:val="001A436B"/>
    <w:rsid w:val="00266EF9"/>
    <w:rsid w:val="0030603F"/>
    <w:rsid w:val="00332A0F"/>
    <w:rsid w:val="003A144B"/>
    <w:rsid w:val="00422137"/>
    <w:rsid w:val="00452B9C"/>
    <w:rsid w:val="004B2B0C"/>
    <w:rsid w:val="004B51D0"/>
    <w:rsid w:val="004F4345"/>
    <w:rsid w:val="005869F6"/>
    <w:rsid w:val="00605498"/>
    <w:rsid w:val="006502C2"/>
    <w:rsid w:val="00667CE0"/>
    <w:rsid w:val="006F7813"/>
    <w:rsid w:val="0071483A"/>
    <w:rsid w:val="0072479B"/>
    <w:rsid w:val="007676DB"/>
    <w:rsid w:val="007D7A47"/>
    <w:rsid w:val="00802C8B"/>
    <w:rsid w:val="008317A0"/>
    <w:rsid w:val="00867CD0"/>
    <w:rsid w:val="009D2400"/>
    <w:rsid w:val="009F6AA1"/>
    <w:rsid w:val="00AC109B"/>
    <w:rsid w:val="00BE04B6"/>
    <w:rsid w:val="00C34DBF"/>
    <w:rsid w:val="00C63B1F"/>
    <w:rsid w:val="00D251EA"/>
    <w:rsid w:val="00D809B0"/>
    <w:rsid w:val="00E76C1F"/>
    <w:rsid w:val="00FB3C6E"/>
    <w:rsid w:val="00FC3D29"/>
    <w:rsid w:val="00F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36B"/>
  </w:style>
  <w:style w:type="paragraph" w:styleId="a5">
    <w:name w:val="footer"/>
    <w:basedOn w:val="a"/>
    <w:link w:val="a6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36B"/>
  </w:style>
  <w:style w:type="character" w:styleId="a7">
    <w:name w:val="Strong"/>
    <w:qFormat/>
    <w:rsid w:val="00767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2523</Words>
  <Characters>14385</Characters>
  <Application>Microsoft Office Word</Application>
  <DocSecurity>0</DocSecurity>
  <Lines>119</Lines>
  <Paragraphs>33</Paragraphs>
  <ScaleCrop>false</ScaleCrop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29</cp:revision>
  <cp:lastPrinted>2018-06-21T09:31:00Z</cp:lastPrinted>
  <dcterms:created xsi:type="dcterms:W3CDTF">2018-06-20T10:00:00Z</dcterms:created>
  <dcterms:modified xsi:type="dcterms:W3CDTF">2018-08-13T07:05:00Z</dcterms:modified>
</cp:coreProperties>
</file>