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8" w:rsidRDefault="00947708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47708">
        <w:rPr>
          <w:b/>
          <w:color w:val="000000"/>
          <w:sz w:val="28"/>
          <w:szCs w:val="28"/>
        </w:rPr>
        <w:t>С 14.12.2020 вступает в силу новый порядок выдачи и оформления листков нетрудоспособности</w:t>
      </w:r>
    </w:p>
    <w:p w:rsidR="00947708" w:rsidRDefault="00947708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В соответствии со ст.59 Федерального закона от 21.11.2011 № 323-ФЗ «Об основах охраны здоровья граждан в Российской Федерации»,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 проводится экспертиза временной нетрудоспособности.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Экспертиза временной нетрудоспособности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С 14.12.2020 вступает в силу новый Порядок выдачи и оформления листков нетрудоспособности, в том числе их формирования в форме электронного документа, утвержденный Приказом Минздрава России № 925н от 01.09.2020.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Документом установлено, что листок временной нетрудоспособности выдается в форме документа на бумажном носителе или с письменного согласия пациента формируется в форме электронного документа. Лечащий врач единолично выдает листок временной нетрудоспособности на срок до 15 календарных дней включительно, фельдшер либо зубной врач – до 10.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При сроках, превышающих установленные, продление временной нетрудоспособности осуществляется врачебной комиссией и только после осмотра гражданина.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 xml:space="preserve">Кроме того, лист временной нетрудоспособности выдается также осужденным к лишению свободы и привлеченным к оплачиваемому труду; лицам, у которых заболевание или травма наступили в течение 30 календарных дней со дня прекращения работы по трудовому договору; </w:t>
      </w:r>
      <w:r w:rsidRPr="00947708">
        <w:rPr>
          <w:sz w:val="28"/>
          <w:szCs w:val="28"/>
        </w:rPr>
        <w:lastRenderedPageBreak/>
        <w:t>иностранным гражданам, имеющим право на пособие вследствие несчастного случая на производстве.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В случае необходимости подтверждения временной нетрудоспособности и наличия уважительных причин неявки в центр занятости лицам, признанным безработными и состоящими на учете, документ выдается в бумажном варианте.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Листок временной нетрудоспособности не выдается: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 при отсутствии признаков временной нетрудоспособности;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-при прохождении медицинского обследования по направлению военных комиссариатов;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-лицам, находящимся под стражей или административным арестом;</w:t>
      </w:r>
    </w:p>
    <w:p w:rsidR="00947708" w:rsidRPr="00947708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- проходящим медицинские осмотры и диспансеризацию.</w:t>
      </w:r>
    </w:p>
    <w:p w:rsidR="00B762F4" w:rsidRDefault="00947708" w:rsidP="00947708">
      <w:pPr>
        <w:ind w:firstLine="851"/>
        <w:jc w:val="both"/>
        <w:rPr>
          <w:sz w:val="28"/>
          <w:szCs w:val="28"/>
        </w:rPr>
      </w:pPr>
      <w:r w:rsidRPr="00947708">
        <w:rPr>
          <w:sz w:val="28"/>
          <w:szCs w:val="28"/>
        </w:rPr>
        <w:t>Листок временной нетрудоспособности не выдается также обучающимся в профессиональных образовательных организациях высшего образования, организациях дополнительного профессионального образования и научных организациях (выдается справка или выписка из медицинской карты пациента).</w:t>
      </w:r>
      <w:bookmarkStart w:id="0" w:name="_GoBack"/>
      <w:bookmarkEnd w:id="0"/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C2" w:rsidRDefault="002532C2">
      <w:r>
        <w:separator/>
      </w:r>
    </w:p>
  </w:endnote>
  <w:endnote w:type="continuationSeparator" w:id="1">
    <w:p w:rsidR="002532C2" w:rsidRDefault="0025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C2" w:rsidRDefault="002532C2">
      <w:r>
        <w:separator/>
      </w:r>
    </w:p>
  </w:footnote>
  <w:footnote w:type="continuationSeparator" w:id="1">
    <w:p w:rsidR="002532C2" w:rsidRDefault="0025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931947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947708">
          <w:rPr>
            <w:noProof/>
          </w:rPr>
          <w:t>2</w:t>
        </w:r>
        <w:r>
          <w:fldChar w:fldCharType="end"/>
        </w:r>
      </w:p>
    </w:sdtContent>
  </w:sdt>
  <w:p w:rsidR="007F467F" w:rsidRDefault="002532C2">
    <w:pPr>
      <w:pStyle w:val="a3"/>
    </w:pPr>
  </w:p>
  <w:p w:rsidR="00C561F8" w:rsidRDefault="002532C2"/>
  <w:p w:rsidR="007F2E7F" w:rsidRDefault="002532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532C2"/>
    <w:rsid w:val="00273D17"/>
    <w:rsid w:val="00286A21"/>
    <w:rsid w:val="003413FD"/>
    <w:rsid w:val="00444845"/>
    <w:rsid w:val="0054242E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2020-11-17T11:48:00Z</dcterms:created>
  <dcterms:modified xsi:type="dcterms:W3CDTF">2020-11-17T11:48:00Z</dcterms:modified>
</cp:coreProperties>
</file>