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339" w:rsidRDefault="003B1B28" w:rsidP="00D61339">
      <w:pPr>
        <w:pStyle w:val="5"/>
        <w:spacing w:before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1B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Прокуратура Исаклинского района разъясняет</w:t>
      </w:r>
      <w:bookmarkStart w:id="0" w:name="_GoBack"/>
      <w:bookmarkEnd w:id="0"/>
      <w:r w:rsidR="000C5042" w:rsidRPr="00DA47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 «</w:t>
      </w:r>
      <w:r w:rsidR="00B97CD6" w:rsidRPr="00B97CD6">
        <w:rPr>
          <w:rFonts w:ascii="Times New Roman" w:hAnsi="Times New Roman" w:cs="Times New Roman"/>
          <w:color w:val="000000" w:themeColor="text1"/>
          <w:sz w:val="28"/>
          <w:szCs w:val="28"/>
        </w:rPr>
        <w:t>Как осуществляется подсчет голосов избирателей?</w:t>
      </w:r>
      <w:r w:rsidR="008076A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42354F" w:rsidRPr="0042354F" w:rsidRDefault="0042354F" w:rsidP="0042354F">
      <w:pPr>
        <w:spacing w:after="0" w:line="240" w:lineRule="auto"/>
      </w:pPr>
    </w:p>
    <w:p w:rsidR="00B97CD6" w:rsidRPr="00B97CD6" w:rsidRDefault="00B97CD6" w:rsidP="00B97CD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7CD6">
        <w:rPr>
          <w:sz w:val="28"/>
          <w:szCs w:val="28"/>
        </w:rPr>
        <w:t>Непосредственный подсчет голосов избирателей производится по находящимся в ящиках для голосования бюллетеням членами участковой комиссии с правом решающего голоса. Подсчет голосов избирателей производится в специально отведенных местах, оборудованных таким образом, чтобы к ним был обеспечен доступ членов комиссии как с правом решающего, так и с правом совещательного голоса. Членам комиссии с правом решающего голоса, кроме председателя (заместителя председателя) и секретаря комиссии, запрещается при подсчете голосов пользоваться письменными принадлежностями. Наблюдателям должен быть обеспечен полный обзор действий членов комиссии.</w:t>
      </w:r>
    </w:p>
    <w:p w:rsidR="00B97CD6" w:rsidRPr="00B97CD6" w:rsidRDefault="00B97CD6" w:rsidP="00B97CD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7CD6">
        <w:rPr>
          <w:sz w:val="28"/>
          <w:szCs w:val="28"/>
        </w:rPr>
        <w:t>В первую очередь подсчитываются бюллетени, находящиеся в переносных ящиках для голосования. Затем вскрываются стационарные ящики и начинается подсчет содержащихся в них бюллетеней установленной формы.</w:t>
      </w:r>
    </w:p>
    <w:p w:rsidR="00B97CD6" w:rsidRPr="00B97CD6" w:rsidRDefault="00B97CD6" w:rsidP="00B97CD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7CD6">
        <w:rPr>
          <w:i/>
          <w:iCs/>
          <w:sz w:val="28"/>
          <w:szCs w:val="28"/>
        </w:rPr>
        <w:t>При подготовке публикации использованы материалы, размещенные в информационно-справочной брошюре "Выборы и избирательное право", разработанной Общественной палатой Самарской области с участием прокуратуры Самарской области.</w:t>
      </w:r>
    </w:p>
    <w:p w:rsidR="00FD0FFF" w:rsidRPr="00DB3967" w:rsidRDefault="00FD0FFF" w:rsidP="00B97CD6">
      <w:pPr>
        <w:pStyle w:val="a4"/>
        <w:spacing w:before="0" w:beforeAutospacing="0" w:after="0" w:afterAutospacing="0"/>
        <w:ind w:firstLine="708"/>
        <w:jc w:val="both"/>
      </w:pPr>
    </w:p>
    <w:sectPr w:rsidR="00FD0FFF" w:rsidRPr="00DB3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A63AA1"/>
    <w:multiLevelType w:val="hybridMultilevel"/>
    <w:tmpl w:val="0054F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87518F"/>
    <w:multiLevelType w:val="multilevel"/>
    <w:tmpl w:val="26644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A633FD"/>
    <w:multiLevelType w:val="multilevel"/>
    <w:tmpl w:val="7982E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DF7"/>
    <w:rsid w:val="00021B17"/>
    <w:rsid w:val="000507F1"/>
    <w:rsid w:val="00095B26"/>
    <w:rsid w:val="000C5042"/>
    <w:rsid w:val="0014360E"/>
    <w:rsid w:val="00183F04"/>
    <w:rsid w:val="001D320E"/>
    <w:rsid w:val="001E4533"/>
    <w:rsid w:val="001F697D"/>
    <w:rsid w:val="0023379F"/>
    <w:rsid w:val="002400EA"/>
    <w:rsid w:val="002B1FC4"/>
    <w:rsid w:val="002C3393"/>
    <w:rsid w:val="003066BC"/>
    <w:rsid w:val="00324C2A"/>
    <w:rsid w:val="003475C8"/>
    <w:rsid w:val="003740B9"/>
    <w:rsid w:val="003B1B28"/>
    <w:rsid w:val="0042354F"/>
    <w:rsid w:val="004703BA"/>
    <w:rsid w:val="004A3DF7"/>
    <w:rsid w:val="00560DE3"/>
    <w:rsid w:val="005B20A8"/>
    <w:rsid w:val="00660CF7"/>
    <w:rsid w:val="006C3CB6"/>
    <w:rsid w:val="006C54B8"/>
    <w:rsid w:val="006D5425"/>
    <w:rsid w:val="008042B5"/>
    <w:rsid w:val="008076AE"/>
    <w:rsid w:val="008B2C15"/>
    <w:rsid w:val="008F6798"/>
    <w:rsid w:val="009D0F7B"/>
    <w:rsid w:val="009F7CF1"/>
    <w:rsid w:val="00B177A1"/>
    <w:rsid w:val="00B960F2"/>
    <w:rsid w:val="00B97CD6"/>
    <w:rsid w:val="00BC69DB"/>
    <w:rsid w:val="00C12A67"/>
    <w:rsid w:val="00C606F3"/>
    <w:rsid w:val="00C60DF3"/>
    <w:rsid w:val="00CB4020"/>
    <w:rsid w:val="00CC203D"/>
    <w:rsid w:val="00D243EF"/>
    <w:rsid w:val="00D2475E"/>
    <w:rsid w:val="00D51F95"/>
    <w:rsid w:val="00D61339"/>
    <w:rsid w:val="00D87C7D"/>
    <w:rsid w:val="00D95050"/>
    <w:rsid w:val="00DA473A"/>
    <w:rsid w:val="00DB3967"/>
    <w:rsid w:val="00E87D7C"/>
    <w:rsid w:val="00F65F0F"/>
    <w:rsid w:val="00F76177"/>
    <w:rsid w:val="00FD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838DCD-35D7-47A6-B8A0-B019DBB22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unhideWhenUsed/>
    <w:qFormat/>
    <w:rsid w:val="00CC203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042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CC203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Normal (Web)"/>
    <w:basedOn w:val="a"/>
    <w:uiPriority w:val="99"/>
    <w:unhideWhenUsed/>
    <w:rsid w:val="00DA4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E45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284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27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6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9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4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4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9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68267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04203969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10711485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495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41818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91460230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267739523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298651056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3854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8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3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1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8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896769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454953430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6351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90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8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8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7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59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1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3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3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5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79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0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15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124812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9091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73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4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1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68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8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59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925883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0477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9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2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8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378012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095781396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1107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4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2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7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3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8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276047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242179914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2549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8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8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2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3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9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8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2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84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6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4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73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816084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413504304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462841431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472164069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524636770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6378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1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3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2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722181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752122428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7575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8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70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4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5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1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4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26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00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2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5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4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9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9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94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606948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2001077553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20358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0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9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293637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OI</cp:lastModifiedBy>
  <cp:revision>4</cp:revision>
  <dcterms:created xsi:type="dcterms:W3CDTF">2016-08-04T07:06:00Z</dcterms:created>
  <dcterms:modified xsi:type="dcterms:W3CDTF">2017-08-18T12:58:00Z</dcterms:modified>
</cp:coreProperties>
</file>