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4C" w:rsidRDefault="0077704C" w:rsidP="0077704C"/>
    <w:p w:rsidR="003D7BCF" w:rsidRDefault="003D7BCF" w:rsidP="003D7B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</w:p>
    <w:p w:rsidR="003D7BCF" w:rsidRDefault="003D7BCF" w:rsidP="003D7B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ИСАКЛЫ</w:t>
      </w:r>
    </w:p>
    <w:p w:rsidR="003D7BCF" w:rsidRDefault="003D7BCF" w:rsidP="003D7B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 РАЙОНА Исаклинский</w:t>
      </w:r>
    </w:p>
    <w:p w:rsidR="003D7BCF" w:rsidRDefault="003D7BCF" w:rsidP="003D7B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3D7BCF" w:rsidRDefault="003D7BCF" w:rsidP="003D7BCF">
      <w:pPr>
        <w:jc w:val="center"/>
        <w:rPr>
          <w:b/>
          <w:bCs/>
          <w:caps/>
          <w:sz w:val="28"/>
          <w:szCs w:val="28"/>
        </w:rPr>
      </w:pPr>
    </w:p>
    <w:p w:rsidR="003D7BCF" w:rsidRDefault="003D7BCF" w:rsidP="003D7BCF">
      <w:pPr>
        <w:jc w:val="center"/>
        <w:rPr>
          <w:b/>
          <w:sz w:val="28"/>
          <w:szCs w:val="28"/>
        </w:rPr>
      </w:pPr>
      <w:bookmarkStart w:id="0" w:name="_Hlk88056056"/>
      <w:r>
        <w:rPr>
          <w:b/>
          <w:sz w:val="28"/>
          <w:szCs w:val="28"/>
        </w:rPr>
        <w:t>ПОСТАНОВЛЕНИЕ</w:t>
      </w:r>
    </w:p>
    <w:p w:rsidR="003D7BCF" w:rsidRDefault="00AE4CA6" w:rsidP="003D7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C6197">
        <w:rPr>
          <w:b/>
          <w:sz w:val="28"/>
          <w:szCs w:val="28"/>
        </w:rPr>
        <w:t>15 ноября</w:t>
      </w:r>
      <w:r>
        <w:rPr>
          <w:b/>
          <w:sz w:val="28"/>
          <w:szCs w:val="28"/>
        </w:rPr>
        <w:t xml:space="preserve"> 202</w:t>
      </w:r>
      <w:r w:rsidR="00FC6197">
        <w:rPr>
          <w:b/>
          <w:sz w:val="28"/>
          <w:szCs w:val="28"/>
        </w:rPr>
        <w:t xml:space="preserve">1 </w:t>
      </w:r>
      <w:proofErr w:type="gramStart"/>
      <w:r>
        <w:rPr>
          <w:b/>
          <w:sz w:val="28"/>
          <w:szCs w:val="28"/>
        </w:rPr>
        <w:t>года  №</w:t>
      </w:r>
      <w:proofErr w:type="gramEnd"/>
      <w:r>
        <w:rPr>
          <w:b/>
          <w:sz w:val="28"/>
          <w:szCs w:val="28"/>
        </w:rPr>
        <w:t>13</w:t>
      </w:r>
      <w:r w:rsidR="00FC6197">
        <w:rPr>
          <w:b/>
          <w:sz w:val="28"/>
          <w:szCs w:val="28"/>
        </w:rPr>
        <w:t>3</w:t>
      </w:r>
    </w:p>
    <w:p w:rsidR="003D7BCF" w:rsidRDefault="003D7BCF" w:rsidP="003D7BCF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:rsidR="003D7BCF" w:rsidRPr="00733AEF" w:rsidRDefault="003D7BCF" w:rsidP="003D7BCF">
      <w:pPr>
        <w:ind w:left="34" w:firstLine="392"/>
        <w:jc w:val="center"/>
        <w:rPr>
          <w:rFonts w:cs="Calibri"/>
          <w:b/>
          <w:sz w:val="28"/>
          <w:szCs w:val="28"/>
        </w:rPr>
      </w:pPr>
      <w:r w:rsidRPr="00733AEF">
        <w:rPr>
          <w:rFonts w:cs="Calibri"/>
          <w:b/>
          <w:sz w:val="28"/>
          <w:szCs w:val="28"/>
        </w:rPr>
        <w:t>О внесении изменений в Постан</w:t>
      </w:r>
      <w:r w:rsidR="002D5045">
        <w:rPr>
          <w:rFonts w:cs="Calibri"/>
          <w:b/>
          <w:sz w:val="28"/>
          <w:szCs w:val="28"/>
        </w:rPr>
        <w:t xml:space="preserve">овление Главы сельского поселения Исаклы от 29.12.2018 года №210 </w:t>
      </w:r>
      <w:r w:rsidRPr="00733AEF">
        <w:rPr>
          <w:rFonts w:cs="Calibri"/>
          <w:b/>
          <w:sz w:val="28"/>
          <w:szCs w:val="28"/>
        </w:rPr>
        <w:t xml:space="preserve"> «Об утверждении </w:t>
      </w:r>
      <w:bookmarkEnd w:id="0"/>
      <w:r w:rsidRPr="00733AEF">
        <w:rPr>
          <w:rFonts w:cs="Calibri"/>
          <w:b/>
          <w:sz w:val="28"/>
          <w:szCs w:val="28"/>
        </w:rPr>
        <w:t xml:space="preserve">муниципальной Программы  «Формирование комфортной городской среды территории сельского поселения Исаклы муниципального района Исаклинский </w:t>
      </w:r>
    </w:p>
    <w:p w:rsidR="003D7BCF" w:rsidRDefault="003D7BCF" w:rsidP="003D7BCF">
      <w:pPr>
        <w:ind w:left="34" w:firstLine="392"/>
        <w:jc w:val="center"/>
        <w:rPr>
          <w:sz w:val="28"/>
          <w:szCs w:val="28"/>
        </w:rPr>
      </w:pPr>
      <w:r w:rsidRPr="00733AEF">
        <w:rPr>
          <w:rFonts w:cs="Calibri"/>
          <w:b/>
          <w:sz w:val="28"/>
          <w:szCs w:val="28"/>
        </w:rPr>
        <w:t xml:space="preserve">Самарской области </w:t>
      </w:r>
      <w:r w:rsidR="00733AEF">
        <w:rPr>
          <w:rFonts w:cs="Calibri"/>
          <w:b/>
          <w:sz w:val="28"/>
          <w:szCs w:val="28"/>
        </w:rPr>
        <w:t xml:space="preserve">на </w:t>
      </w:r>
      <w:r w:rsidRPr="00733AEF">
        <w:rPr>
          <w:rFonts w:cs="Calibri"/>
          <w:b/>
          <w:sz w:val="28"/>
          <w:szCs w:val="28"/>
        </w:rPr>
        <w:t>2018 - 202</w:t>
      </w:r>
      <w:r w:rsidR="00212055" w:rsidRPr="00733AEF">
        <w:rPr>
          <w:rFonts w:cs="Calibri"/>
          <w:b/>
          <w:sz w:val="28"/>
          <w:szCs w:val="28"/>
        </w:rPr>
        <w:t>2</w:t>
      </w:r>
      <w:r w:rsidRPr="00733AEF">
        <w:rPr>
          <w:rFonts w:cs="Calibri"/>
          <w:b/>
          <w:sz w:val="28"/>
          <w:szCs w:val="28"/>
        </w:rPr>
        <w:t xml:space="preserve"> г</w:t>
      </w:r>
      <w:r w:rsidR="002076B1" w:rsidRPr="00733AEF">
        <w:rPr>
          <w:rFonts w:cs="Calibri"/>
          <w:b/>
          <w:sz w:val="28"/>
          <w:szCs w:val="28"/>
        </w:rPr>
        <w:t>оды</w:t>
      </w:r>
      <w:r w:rsidRPr="00733AEF">
        <w:rPr>
          <w:rFonts w:cs="Calibri"/>
          <w:b/>
          <w:sz w:val="28"/>
          <w:szCs w:val="28"/>
        </w:rPr>
        <w:t>»</w:t>
      </w:r>
    </w:p>
    <w:p w:rsidR="003D7BCF" w:rsidRDefault="003D7BCF" w:rsidP="003D7BCF">
      <w:pPr>
        <w:ind w:left="34" w:firstLine="392"/>
        <w:jc w:val="both"/>
      </w:pPr>
    </w:p>
    <w:p w:rsidR="003D7BCF" w:rsidRPr="002D5045" w:rsidRDefault="003D7BCF" w:rsidP="003D7BCF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Pr="002D5045">
        <w:rPr>
          <w:sz w:val="28"/>
          <w:szCs w:val="28"/>
        </w:rPr>
        <w:t xml:space="preserve">В соответствии с Федеральным </w:t>
      </w:r>
      <w:r w:rsidRPr="002D5045">
        <w:rPr>
          <w:color w:val="000000"/>
          <w:sz w:val="28"/>
          <w:szCs w:val="28"/>
          <w:u w:val="single"/>
        </w:rPr>
        <w:t>законом</w:t>
      </w:r>
      <w:r w:rsidRPr="002D504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постановлением Администрации  сельского поселения Исаклы №164 от 10.10.2018г. </w:t>
      </w:r>
      <w:r w:rsidRPr="002D5045">
        <w:rPr>
          <w:color w:val="000000"/>
          <w:sz w:val="28"/>
          <w:szCs w:val="28"/>
        </w:rPr>
        <w:t>«</w:t>
      </w:r>
      <w:r w:rsidRPr="002D5045">
        <w:rPr>
          <w:sz w:val="28"/>
          <w:szCs w:val="28"/>
        </w:rPr>
        <w:t>Об утверждении Порядка разработки и реализации муниципальных программ сельского поселения Исаклы</w:t>
      </w:r>
      <w:r w:rsidRPr="002D5045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Pr="002D5045">
        <w:rPr>
          <w:sz w:val="28"/>
          <w:szCs w:val="28"/>
        </w:rPr>
        <w:t>, Уставом сельского поселения сельского поселения Исаклы,</w:t>
      </w:r>
    </w:p>
    <w:p w:rsidR="003D7BCF" w:rsidRDefault="003D7BCF" w:rsidP="003D7BCF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</w:p>
    <w:p w:rsidR="003D7BCF" w:rsidRDefault="003D7BCF" w:rsidP="003D7BCF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D7BCF" w:rsidRDefault="003D7BCF" w:rsidP="003D7BCF">
      <w:pPr>
        <w:ind w:left="34" w:firstLine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Главы сельского поселения Исаклы от  22.01.2019 года №16-а </w:t>
      </w:r>
      <w:r>
        <w:rPr>
          <w:rFonts w:cs="Calibri"/>
          <w:sz w:val="28"/>
          <w:szCs w:val="28"/>
        </w:rPr>
        <w:t>«Об утверждении муниципальной Программы «Формирование комфортной городской среды территории сельского поселения Исаклы муниципального района Исаклинский Самарской области»</w:t>
      </w:r>
      <w:r>
        <w:rPr>
          <w:rFonts w:cs="Calibri"/>
          <w:sz w:val="26"/>
          <w:szCs w:val="26"/>
        </w:rPr>
        <w:t xml:space="preserve"> 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3D7BCF" w:rsidRDefault="003D7BCF" w:rsidP="003D7BCF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 объёмы  бюджетных ассигнований Программы 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2268"/>
        <w:gridCol w:w="6946"/>
      </w:tblGrid>
      <w:tr w:rsidR="003D7BCF" w:rsidTr="00B77787">
        <w:tc>
          <w:tcPr>
            <w:tcW w:w="2268" w:type="dxa"/>
          </w:tcPr>
          <w:p w:rsidR="003D7BCF" w:rsidRDefault="003D7BCF" w:rsidP="00B7778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бюджетных ассигнований Программы</w:t>
            </w:r>
          </w:p>
          <w:p w:rsidR="003D7BCF" w:rsidRDefault="003D7BCF" w:rsidP="00B77787">
            <w:pPr>
              <w:jc w:val="both"/>
              <w:rPr>
                <w:bCs/>
                <w:sz w:val="26"/>
                <w:szCs w:val="26"/>
              </w:rPr>
            </w:pPr>
          </w:p>
          <w:p w:rsidR="003D7BCF" w:rsidRDefault="003D7BCF" w:rsidP="00B7778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3D7BCF" w:rsidRDefault="003D7BCF" w:rsidP="004A2AA2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1. по объектам 2020 года  всего –</w:t>
            </w:r>
            <w:r>
              <w:rPr>
                <w:sz w:val="26"/>
                <w:szCs w:val="26"/>
              </w:rPr>
              <w:t xml:space="preserve"> </w:t>
            </w:r>
          </w:p>
          <w:p w:rsidR="003D7BCF" w:rsidRDefault="003D7BCF" w:rsidP="004A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- 175,302 тыс. рублей (благоустройство дворовых территорий),</w:t>
            </w:r>
          </w:p>
          <w:p w:rsidR="003D7BCF" w:rsidRDefault="003D7BCF" w:rsidP="004A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- 942,547 тыс. рублей (благоустройство общественных территорий).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3D7BCF" w:rsidRDefault="003D7BCF" w:rsidP="004A2AA2">
            <w:pPr>
              <w:pStyle w:val="a5"/>
              <w:widowControl/>
              <w:numPr>
                <w:ilvl w:val="1"/>
                <w:numId w:val="3"/>
              </w:numPr>
              <w:suppressAutoHyphens w:val="0"/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дворовых территорий многоквартирных домов расположенных в селе Исаклы по улицам: ул. Спортивная, дом №2, дом №6, дом №8, дом №42; ул. Суркова дом №17а, дом №15а; ул. Ленинская дом №43а; ул. Мелиоративная дом №2;  – 175,302 тыс. руб.;</w:t>
            </w:r>
          </w:p>
          <w:p w:rsidR="003D7BCF" w:rsidRPr="007A0AB3" w:rsidRDefault="003D7BCF" w:rsidP="004A2AA2">
            <w:pPr>
              <w:pStyle w:val="a5"/>
              <w:widowControl/>
              <w:numPr>
                <w:ilvl w:val="1"/>
                <w:numId w:val="3"/>
              </w:numPr>
              <w:suppressAutoHyphens w:val="0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общественных территорий села Исаклы:</w:t>
            </w:r>
          </w:p>
          <w:p w:rsidR="003D7BCF" w:rsidRDefault="003D7BCF" w:rsidP="004A2AA2">
            <w:pPr>
              <w:pStyle w:val="a5"/>
              <w:widowControl/>
              <w:suppressAutoHyphens w:val="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«Зона отдыха на центральном пруду с. Исаклы»; «Сквер по ул. Ново-Московская с. Исаклы»; «Сквер №1 по ул. Куйбышевская с. Исаклы» - 942,547 тыс. руб. </w:t>
            </w:r>
          </w:p>
          <w:p w:rsidR="003D7BCF" w:rsidRDefault="003D7BCF" w:rsidP="004A2AA2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  <w:p w:rsidR="003D7BCF" w:rsidRDefault="003D7BCF" w:rsidP="004A2AA2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2. по объектам 2021 года  всего –</w:t>
            </w:r>
            <w:r>
              <w:rPr>
                <w:sz w:val="26"/>
                <w:szCs w:val="26"/>
              </w:rPr>
              <w:t xml:space="preserve"> </w:t>
            </w:r>
            <w:r w:rsidR="00BF5781">
              <w:rPr>
                <w:sz w:val="26"/>
                <w:szCs w:val="26"/>
              </w:rPr>
              <w:t>429, 394 тыс. рублей</w:t>
            </w:r>
          </w:p>
          <w:p w:rsidR="003D7BCF" w:rsidRDefault="003D7BCF" w:rsidP="004A2AA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(благоустройство дворовых территорий),</w:t>
            </w:r>
            <w:r w:rsidR="00BF57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(благоустройство общественных территорий).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3D7BCF" w:rsidRDefault="003D7BCF" w:rsidP="004A2AA2">
            <w:pPr>
              <w:pStyle w:val="a5"/>
              <w:widowControl/>
              <w:tabs>
                <w:tab w:val="left" w:pos="601"/>
              </w:tabs>
              <w:suppressAutoHyphens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2.1. Благоустройство дворовых территорий многоквартирных домов расположенных в селе Исаклы по улицам: ул. Спортивная, дом №2, дом №6, дом №8, дом №42; ул. Суркова дом №17а, дом №15а; ул. Ленинская дом №43а; ул. Мелиоративная дом №2;  </w:t>
            </w:r>
          </w:p>
          <w:p w:rsidR="003D7BCF" w:rsidRPr="007A0AB3" w:rsidRDefault="003D7BCF" w:rsidP="004A2AA2">
            <w:pPr>
              <w:pStyle w:val="a5"/>
              <w:widowControl/>
              <w:numPr>
                <w:ilvl w:val="1"/>
                <w:numId w:val="4"/>
              </w:numPr>
              <w:suppressAutoHyphens w:val="0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общественных территорий села Исаклы:</w:t>
            </w:r>
          </w:p>
          <w:p w:rsidR="003D7BCF" w:rsidRDefault="003D7BCF" w:rsidP="004A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«Сквер №2, №3, №4, №5 по ул. Куйбышевская с. Исаклы»</w:t>
            </w:r>
            <w:r w:rsidR="00BF578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Муниципальная программа финансируется из бюджета сельского поселения Исаклы в пределах бюджетных ассигнований, предусмотренных на ее реализацию Законом Самарской области и решением о бюджете сельского поселения Исаклы.</w:t>
            </w:r>
            <w:r w:rsidR="00CB186F">
              <w:rPr>
                <w:sz w:val="26"/>
                <w:szCs w:val="26"/>
              </w:rPr>
              <w:t xml:space="preserve"> </w:t>
            </w:r>
          </w:p>
          <w:p w:rsidR="0090431F" w:rsidRPr="0090431F" w:rsidRDefault="0090431F" w:rsidP="004A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>
              <w:t xml:space="preserve"> </w:t>
            </w:r>
            <w:r w:rsidRPr="0090431F">
              <w:rPr>
                <w:sz w:val="26"/>
                <w:szCs w:val="26"/>
              </w:rPr>
              <w:t>по объектам 202</w:t>
            </w:r>
            <w:r>
              <w:rPr>
                <w:sz w:val="26"/>
                <w:szCs w:val="26"/>
              </w:rPr>
              <w:t>2</w:t>
            </w:r>
            <w:r w:rsidRPr="0090431F">
              <w:rPr>
                <w:sz w:val="26"/>
                <w:szCs w:val="26"/>
              </w:rPr>
              <w:t xml:space="preserve"> </w:t>
            </w:r>
            <w:proofErr w:type="gramStart"/>
            <w:r w:rsidRPr="0090431F">
              <w:rPr>
                <w:sz w:val="26"/>
                <w:szCs w:val="26"/>
              </w:rPr>
              <w:t>года  всего</w:t>
            </w:r>
            <w:proofErr w:type="gramEnd"/>
            <w:r w:rsidRPr="0090431F">
              <w:rPr>
                <w:sz w:val="26"/>
                <w:szCs w:val="26"/>
              </w:rPr>
              <w:t xml:space="preserve"> – </w:t>
            </w:r>
            <w:r w:rsidR="00CB186F" w:rsidRPr="00CB186F">
              <w:rPr>
                <w:sz w:val="26"/>
                <w:szCs w:val="26"/>
              </w:rPr>
              <w:t>991,32</w:t>
            </w:r>
            <w:r w:rsidR="00CB186F">
              <w:rPr>
                <w:sz w:val="26"/>
                <w:szCs w:val="26"/>
              </w:rPr>
              <w:t xml:space="preserve"> </w:t>
            </w:r>
            <w:r w:rsidRPr="0090431F">
              <w:rPr>
                <w:sz w:val="26"/>
                <w:szCs w:val="26"/>
              </w:rPr>
              <w:t>тыс. рублей</w:t>
            </w:r>
          </w:p>
          <w:p w:rsidR="00CB186F" w:rsidRDefault="0090431F" w:rsidP="004A2AA2">
            <w:pPr>
              <w:jc w:val="both"/>
              <w:rPr>
                <w:sz w:val="26"/>
                <w:szCs w:val="26"/>
              </w:rPr>
            </w:pPr>
            <w:r w:rsidRPr="0090431F">
              <w:rPr>
                <w:sz w:val="26"/>
                <w:szCs w:val="26"/>
              </w:rPr>
              <w:t xml:space="preserve"> (благоустройство дворовых территорий), (благоустройство общественных территорий).</w:t>
            </w:r>
          </w:p>
          <w:p w:rsidR="00CB186F" w:rsidRDefault="004756A5" w:rsidP="004A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0431F" w:rsidRPr="0090431F">
              <w:rPr>
                <w:sz w:val="26"/>
                <w:szCs w:val="26"/>
              </w:rPr>
              <w:t>.</w:t>
            </w:r>
            <w:proofErr w:type="gramStart"/>
            <w:r w:rsidR="0090431F" w:rsidRPr="0090431F">
              <w:rPr>
                <w:sz w:val="26"/>
                <w:szCs w:val="26"/>
              </w:rPr>
              <w:t>1.Благоустройство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90431F" w:rsidRPr="0090431F">
              <w:rPr>
                <w:sz w:val="26"/>
                <w:szCs w:val="26"/>
              </w:rPr>
              <w:t>дворовых</w:t>
            </w:r>
            <w:r w:rsidR="00CB186F">
              <w:rPr>
                <w:sz w:val="26"/>
                <w:szCs w:val="26"/>
              </w:rPr>
              <w:t xml:space="preserve"> </w:t>
            </w:r>
            <w:r w:rsidR="0090431F" w:rsidRPr="0090431F">
              <w:rPr>
                <w:sz w:val="26"/>
                <w:szCs w:val="26"/>
              </w:rPr>
              <w:t>территорий</w:t>
            </w:r>
            <w:r w:rsidR="0090431F">
              <w:rPr>
                <w:sz w:val="26"/>
                <w:szCs w:val="26"/>
              </w:rPr>
              <w:t xml:space="preserve"> </w:t>
            </w:r>
            <w:r w:rsidR="0090431F" w:rsidRPr="0090431F">
              <w:rPr>
                <w:sz w:val="26"/>
                <w:szCs w:val="26"/>
              </w:rPr>
              <w:t>многоквартирных домов расположенных в селе Исаклы по улицам: ул. Суркова дом №</w:t>
            </w:r>
            <w:r w:rsidR="0090431F">
              <w:rPr>
                <w:sz w:val="26"/>
                <w:szCs w:val="26"/>
              </w:rPr>
              <w:t>25</w:t>
            </w:r>
            <w:r w:rsidR="0090431F" w:rsidRPr="0090431F">
              <w:rPr>
                <w:sz w:val="26"/>
                <w:szCs w:val="26"/>
              </w:rPr>
              <w:t>а;</w:t>
            </w:r>
          </w:p>
          <w:p w:rsidR="0090431F" w:rsidRPr="0090431F" w:rsidRDefault="004756A5" w:rsidP="004A2A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0431F" w:rsidRPr="0090431F">
              <w:rPr>
                <w:sz w:val="26"/>
                <w:szCs w:val="26"/>
              </w:rPr>
              <w:t>.2.</w:t>
            </w:r>
            <w:r w:rsidR="0090431F" w:rsidRPr="0090431F">
              <w:rPr>
                <w:sz w:val="26"/>
                <w:szCs w:val="26"/>
              </w:rPr>
              <w:tab/>
              <w:t>Благоустройство общественных территорий села Исаклы:</w:t>
            </w:r>
          </w:p>
          <w:p w:rsidR="00CB186F" w:rsidRDefault="0090431F" w:rsidP="004A2AA2">
            <w:pPr>
              <w:jc w:val="both"/>
              <w:rPr>
                <w:sz w:val="26"/>
                <w:szCs w:val="26"/>
              </w:rPr>
            </w:pPr>
            <w:r w:rsidRPr="0090431F">
              <w:rPr>
                <w:sz w:val="26"/>
                <w:szCs w:val="26"/>
              </w:rPr>
              <w:t>- «</w:t>
            </w:r>
            <w:r w:rsidR="00CB186F">
              <w:rPr>
                <w:sz w:val="26"/>
                <w:szCs w:val="26"/>
              </w:rPr>
              <w:t>Центральная площадь</w:t>
            </w:r>
            <w:r w:rsidRPr="0090431F">
              <w:rPr>
                <w:sz w:val="26"/>
                <w:szCs w:val="26"/>
              </w:rPr>
              <w:t xml:space="preserve"> по ул. Куйбышевская с. Исаклы». </w:t>
            </w:r>
            <w:r w:rsidR="004A2AA2">
              <w:rPr>
                <w:sz w:val="26"/>
                <w:szCs w:val="26"/>
              </w:rPr>
              <w:t xml:space="preserve">     </w:t>
            </w:r>
            <w:r w:rsidRPr="0090431F">
              <w:rPr>
                <w:sz w:val="26"/>
                <w:szCs w:val="26"/>
              </w:rPr>
              <w:t>Муниципальная программа финансируется из бюджета сельского поселения Исаклы в пределах бюджетных ассигнований, предусмотренных на ее реализацию Законом Самарской области и решением о бюджете сельского поселения Исаклы.</w:t>
            </w:r>
          </w:p>
          <w:p w:rsidR="004A2AA2" w:rsidRDefault="0090431F" w:rsidP="004A2AA2">
            <w:pPr>
              <w:jc w:val="both"/>
              <w:rPr>
                <w:sz w:val="26"/>
                <w:szCs w:val="26"/>
              </w:rPr>
            </w:pPr>
            <w:r w:rsidRPr="0090431F">
              <w:rPr>
                <w:sz w:val="26"/>
                <w:szCs w:val="26"/>
              </w:rPr>
              <w:t>Средства бюджета сельского поселения Исаклы,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сельского поселения.</w:t>
            </w:r>
          </w:p>
          <w:p w:rsidR="003D7BCF" w:rsidRPr="004A2AA2" w:rsidRDefault="003D7BCF" w:rsidP="004A2AA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Ожидаемые конечные результаты реализации Программы: </w:t>
            </w:r>
            <w:r>
              <w:rPr>
                <w:bCs/>
                <w:iCs/>
                <w:sz w:val="26"/>
                <w:szCs w:val="26"/>
              </w:rPr>
              <w:t xml:space="preserve">Повышение уровня благоустройства территории сельского поселения Исаклы. Увеличение уровня озеленения территории сельского поселения. Увеличение количества мест массового отдыха. </w:t>
            </w:r>
            <w:r>
              <w:rPr>
                <w:sz w:val="26"/>
                <w:szCs w:val="26"/>
              </w:rPr>
              <w:t>Улучшение условий проживания жителей. Улучшение санитарного и экологического состояния поселения. Выполнение мероприятий по озеленению, энергосбережению. Повышение уровня эстетики поселения.</w:t>
            </w:r>
          </w:p>
          <w:p w:rsidR="003D7BCF" w:rsidRDefault="003D7BCF" w:rsidP="004A2AA2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Система организации контроля за исполнением Программы:</w:t>
            </w:r>
            <w:r>
              <w:rPr>
                <w:bCs/>
                <w:iCs/>
                <w:sz w:val="26"/>
                <w:szCs w:val="26"/>
              </w:rPr>
              <w:t xml:space="preserve"> Анализ хода реализации программы и контроль за выполнением осуществляется муниципальным </w:t>
            </w:r>
            <w:r>
              <w:rPr>
                <w:bCs/>
                <w:iCs/>
                <w:sz w:val="26"/>
                <w:szCs w:val="26"/>
              </w:rPr>
              <w:lastRenderedPageBreak/>
              <w:t>заказчиком по этапам в течение всего срока реализации Программы.</w:t>
            </w:r>
          </w:p>
        </w:tc>
      </w:tr>
    </w:tbl>
    <w:p w:rsidR="003D7BCF" w:rsidRDefault="003D7BCF" w:rsidP="003D7BCF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>2</w:t>
      </w:r>
      <w:r>
        <w:rPr>
          <w:sz w:val="26"/>
          <w:szCs w:val="26"/>
        </w:rPr>
        <w:t>. 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3D7BCF" w:rsidRDefault="003D7BCF" w:rsidP="003D7B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</w:t>
      </w:r>
      <w:proofErr w:type="gramStart"/>
      <w:r>
        <w:rPr>
          <w:sz w:val="26"/>
          <w:szCs w:val="26"/>
        </w:rPr>
        <w:t>Постановления  оставляю</w:t>
      </w:r>
      <w:proofErr w:type="gramEnd"/>
      <w:r>
        <w:rPr>
          <w:sz w:val="26"/>
          <w:szCs w:val="26"/>
        </w:rPr>
        <w:t xml:space="preserve"> за собой.</w:t>
      </w:r>
    </w:p>
    <w:p w:rsidR="003D7BCF" w:rsidRDefault="003D7BCF" w:rsidP="003D7B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подписания.</w:t>
      </w:r>
    </w:p>
    <w:p w:rsidR="003D7BCF" w:rsidRDefault="003D7BCF" w:rsidP="003D7BCF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BCF" w:rsidRDefault="003D7BCF" w:rsidP="003D7BC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3D7BCF" w:rsidRDefault="003D7BCF" w:rsidP="003D7BC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3D7BCF" w:rsidRDefault="003D7BCF" w:rsidP="003D7BCF">
      <w:pPr>
        <w:tabs>
          <w:tab w:val="left" w:pos="0"/>
          <w:tab w:val="left" w:pos="284"/>
          <w:tab w:val="left" w:pos="7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И.А.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212055" w:rsidRDefault="00212055" w:rsidP="003D7BCF">
      <w:pPr>
        <w:widowControl w:val="0"/>
        <w:autoSpaceDE w:val="0"/>
        <w:jc w:val="right"/>
        <w:rPr>
          <w:sz w:val="24"/>
          <w:szCs w:val="24"/>
        </w:rPr>
      </w:pPr>
    </w:p>
    <w:p w:rsidR="00212055" w:rsidRDefault="00212055" w:rsidP="003D7BCF">
      <w:pPr>
        <w:widowControl w:val="0"/>
        <w:autoSpaceDE w:val="0"/>
        <w:jc w:val="right"/>
        <w:rPr>
          <w:sz w:val="24"/>
          <w:szCs w:val="24"/>
        </w:rPr>
      </w:pPr>
    </w:p>
    <w:p w:rsidR="00FC6197" w:rsidRDefault="00FC6197" w:rsidP="003D7BCF">
      <w:pPr>
        <w:widowControl w:val="0"/>
        <w:autoSpaceDE w:val="0"/>
        <w:jc w:val="right"/>
        <w:rPr>
          <w:sz w:val="24"/>
          <w:szCs w:val="24"/>
        </w:rPr>
      </w:pPr>
    </w:p>
    <w:p w:rsidR="00FC6197" w:rsidRDefault="00FC6197" w:rsidP="003D7BCF">
      <w:pPr>
        <w:widowControl w:val="0"/>
        <w:autoSpaceDE w:val="0"/>
        <w:jc w:val="right"/>
        <w:rPr>
          <w:sz w:val="24"/>
          <w:szCs w:val="24"/>
        </w:rPr>
      </w:pPr>
    </w:p>
    <w:p w:rsidR="00FC6197" w:rsidRDefault="00FC6197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4A2AA2" w:rsidRDefault="004A2AA2" w:rsidP="003D7BCF">
      <w:pPr>
        <w:widowControl w:val="0"/>
        <w:autoSpaceDE w:val="0"/>
        <w:jc w:val="right"/>
        <w:rPr>
          <w:sz w:val="24"/>
          <w:szCs w:val="24"/>
        </w:rPr>
      </w:pPr>
    </w:p>
    <w:p w:rsidR="007431F6" w:rsidRDefault="004756A5" w:rsidP="003D7BCF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3D7BCF" w:rsidRPr="004D1A8B" w:rsidRDefault="003D7BCF" w:rsidP="003D7BCF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4D1A8B">
        <w:rPr>
          <w:sz w:val="24"/>
          <w:szCs w:val="24"/>
        </w:rPr>
        <w:t>остановлени</w:t>
      </w:r>
      <w:r w:rsidR="004756A5">
        <w:rPr>
          <w:sz w:val="24"/>
          <w:szCs w:val="24"/>
        </w:rPr>
        <w:t>ем</w:t>
      </w:r>
      <w:r w:rsidRPr="004D1A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</w:p>
    <w:p w:rsidR="003D7BCF" w:rsidRPr="004D1A8B" w:rsidRDefault="003D7BCF" w:rsidP="003D7BCF">
      <w:pPr>
        <w:widowControl w:val="0"/>
        <w:autoSpaceDE w:val="0"/>
        <w:jc w:val="right"/>
        <w:rPr>
          <w:sz w:val="24"/>
          <w:szCs w:val="24"/>
        </w:rPr>
      </w:pPr>
      <w:r w:rsidRPr="004D1A8B">
        <w:rPr>
          <w:sz w:val="24"/>
          <w:szCs w:val="24"/>
        </w:rPr>
        <w:t>сельского поселения Исаклы</w:t>
      </w:r>
    </w:p>
    <w:p w:rsidR="003D7BCF" w:rsidRPr="004D1A8B" w:rsidRDefault="003D7BCF" w:rsidP="003D7BCF">
      <w:pPr>
        <w:widowControl w:val="0"/>
        <w:autoSpaceDE w:val="0"/>
        <w:jc w:val="right"/>
        <w:rPr>
          <w:sz w:val="24"/>
          <w:szCs w:val="24"/>
        </w:rPr>
      </w:pPr>
      <w:r w:rsidRPr="004D1A8B">
        <w:rPr>
          <w:sz w:val="24"/>
          <w:szCs w:val="24"/>
        </w:rPr>
        <w:t xml:space="preserve"> муниципального района Исаклинский</w:t>
      </w:r>
    </w:p>
    <w:p w:rsidR="003D7BCF" w:rsidRPr="004D1A8B" w:rsidRDefault="003D7BCF" w:rsidP="003D7BCF">
      <w:pPr>
        <w:widowControl w:val="0"/>
        <w:autoSpaceDE w:val="0"/>
        <w:jc w:val="right"/>
        <w:rPr>
          <w:sz w:val="24"/>
          <w:szCs w:val="24"/>
        </w:rPr>
      </w:pPr>
      <w:r w:rsidRPr="004D1A8B">
        <w:rPr>
          <w:sz w:val="24"/>
          <w:szCs w:val="24"/>
        </w:rPr>
        <w:t xml:space="preserve">Самарской области </w:t>
      </w:r>
    </w:p>
    <w:p w:rsidR="003D7BCF" w:rsidRDefault="003D7BCF" w:rsidP="003D7BCF">
      <w:pPr>
        <w:widowControl w:val="0"/>
        <w:autoSpaceDE w:val="0"/>
        <w:jc w:val="right"/>
        <w:rPr>
          <w:sz w:val="24"/>
          <w:szCs w:val="24"/>
        </w:rPr>
      </w:pPr>
      <w:r w:rsidRPr="004D1A8B">
        <w:rPr>
          <w:sz w:val="24"/>
          <w:szCs w:val="24"/>
        </w:rPr>
        <w:t xml:space="preserve">от </w:t>
      </w:r>
      <w:r w:rsidR="00FC6197">
        <w:rPr>
          <w:sz w:val="24"/>
          <w:szCs w:val="24"/>
        </w:rPr>
        <w:t>29.12.2018</w:t>
      </w:r>
      <w:r>
        <w:rPr>
          <w:sz w:val="24"/>
          <w:szCs w:val="24"/>
        </w:rPr>
        <w:t xml:space="preserve"> г. №</w:t>
      </w:r>
      <w:r w:rsidR="00FC6197">
        <w:rPr>
          <w:sz w:val="24"/>
          <w:szCs w:val="24"/>
        </w:rPr>
        <w:t>210</w:t>
      </w:r>
    </w:p>
    <w:p w:rsidR="00FC6197" w:rsidRPr="004D1A8B" w:rsidRDefault="00FC6197" w:rsidP="003D7BCF">
      <w:pPr>
        <w:widowControl w:val="0"/>
        <w:autoSpaceDE w:val="0"/>
        <w:jc w:val="right"/>
        <w:rPr>
          <w:sz w:val="24"/>
          <w:szCs w:val="24"/>
        </w:rPr>
      </w:pPr>
    </w:p>
    <w:p w:rsidR="00FC6197" w:rsidRPr="00FC6197" w:rsidRDefault="00FC6197" w:rsidP="00FC6197">
      <w:pPr>
        <w:widowControl w:val="0"/>
        <w:autoSpaceDE w:val="0"/>
        <w:jc w:val="right"/>
        <w:rPr>
          <w:sz w:val="24"/>
          <w:szCs w:val="24"/>
        </w:rPr>
      </w:pPr>
      <w:r w:rsidRPr="00FC6197">
        <w:rPr>
          <w:sz w:val="24"/>
          <w:szCs w:val="24"/>
        </w:rPr>
        <w:t xml:space="preserve">(в редакции Постановления </w:t>
      </w:r>
      <w:r w:rsidRPr="00FC6197">
        <w:rPr>
          <w:sz w:val="24"/>
          <w:szCs w:val="24"/>
        </w:rPr>
        <w:t>от 15 ноября 2021 года №133</w:t>
      </w:r>
      <w:r w:rsidRPr="00FC6197">
        <w:rPr>
          <w:sz w:val="24"/>
          <w:szCs w:val="24"/>
        </w:rPr>
        <w:t>)</w:t>
      </w:r>
    </w:p>
    <w:p w:rsidR="00FC6197" w:rsidRPr="00FC6197" w:rsidRDefault="00FC6197" w:rsidP="00FC6197">
      <w:pPr>
        <w:widowControl w:val="0"/>
        <w:autoSpaceDE w:val="0"/>
        <w:jc w:val="right"/>
        <w:rPr>
          <w:sz w:val="28"/>
          <w:szCs w:val="28"/>
        </w:rPr>
      </w:pPr>
    </w:p>
    <w:p w:rsidR="003D7BCF" w:rsidRDefault="003D7BCF" w:rsidP="003D7BCF">
      <w:pPr>
        <w:widowControl w:val="0"/>
        <w:autoSpaceDE w:val="0"/>
        <w:jc w:val="right"/>
        <w:rPr>
          <w:sz w:val="28"/>
          <w:szCs w:val="28"/>
        </w:rPr>
      </w:pPr>
    </w:p>
    <w:p w:rsidR="00FC6197" w:rsidRDefault="00FC6197" w:rsidP="003D7BCF">
      <w:pPr>
        <w:widowControl w:val="0"/>
        <w:autoSpaceDE w:val="0"/>
        <w:jc w:val="right"/>
        <w:rPr>
          <w:sz w:val="28"/>
          <w:szCs w:val="28"/>
        </w:rPr>
      </w:pPr>
    </w:p>
    <w:p w:rsidR="003D7BCF" w:rsidRDefault="003D7BCF" w:rsidP="003D7BCF">
      <w:pPr>
        <w:widowControl w:val="0"/>
        <w:autoSpaceDE w:val="0"/>
        <w:jc w:val="right"/>
        <w:rPr>
          <w:sz w:val="28"/>
          <w:szCs w:val="28"/>
        </w:rPr>
      </w:pPr>
    </w:p>
    <w:p w:rsidR="003D7BCF" w:rsidRDefault="003D7BCF" w:rsidP="003D7BCF">
      <w:pPr>
        <w:widowControl w:val="0"/>
        <w:autoSpaceDE w:val="0"/>
        <w:jc w:val="right"/>
        <w:rPr>
          <w:sz w:val="28"/>
          <w:szCs w:val="28"/>
        </w:rPr>
      </w:pPr>
    </w:p>
    <w:p w:rsidR="003D7BCF" w:rsidRDefault="003D7BCF" w:rsidP="003D7BCF">
      <w:pPr>
        <w:widowControl w:val="0"/>
        <w:autoSpaceDE w:val="0"/>
        <w:jc w:val="right"/>
        <w:rPr>
          <w:sz w:val="28"/>
          <w:szCs w:val="28"/>
        </w:rPr>
      </w:pPr>
    </w:p>
    <w:p w:rsidR="003D7BCF" w:rsidRPr="00B67D9C" w:rsidRDefault="003D7BCF" w:rsidP="003D7BCF">
      <w:pPr>
        <w:widowControl w:val="0"/>
        <w:autoSpaceDE w:val="0"/>
        <w:jc w:val="right"/>
        <w:rPr>
          <w:sz w:val="28"/>
          <w:szCs w:val="28"/>
        </w:rPr>
      </w:pPr>
    </w:p>
    <w:p w:rsidR="003D7BCF" w:rsidRPr="007A29DB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  <w:bookmarkStart w:id="1" w:name="Par32"/>
      <w:bookmarkEnd w:id="1"/>
      <w:r w:rsidRPr="007A29DB">
        <w:rPr>
          <w:b/>
          <w:bCs/>
          <w:sz w:val="26"/>
          <w:szCs w:val="26"/>
        </w:rPr>
        <w:t>МУНИЦИПАЛЬНАЯ ПРОГРАММА</w:t>
      </w:r>
    </w:p>
    <w:p w:rsidR="003D7BCF" w:rsidRPr="007A29DB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7A29DB">
        <w:rPr>
          <w:b/>
          <w:bCs/>
          <w:sz w:val="26"/>
          <w:szCs w:val="26"/>
        </w:rPr>
        <w:t xml:space="preserve">«Формирование комфортной городской среды территории сельского поселения Исаклы муниципального района Исаклинский </w:t>
      </w: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7A29DB">
        <w:rPr>
          <w:b/>
          <w:bCs/>
          <w:sz w:val="26"/>
          <w:szCs w:val="26"/>
        </w:rPr>
        <w:t>Самарской области</w:t>
      </w:r>
      <w:r w:rsidR="00212055">
        <w:rPr>
          <w:b/>
          <w:bCs/>
          <w:sz w:val="26"/>
          <w:szCs w:val="26"/>
        </w:rPr>
        <w:t xml:space="preserve"> на 2018-2022 годы</w:t>
      </w:r>
      <w:r w:rsidRPr="007A29DB">
        <w:rPr>
          <w:b/>
          <w:bCs/>
          <w:sz w:val="26"/>
          <w:szCs w:val="26"/>
        </w:rPr>
        <w:t>»</w:t>
      </w: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12055" w:rsidRDefault="00212055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12055" w:rsidRDefault="00212055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7431F6" w:rsidRDefault="007431F6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7431F6" w:rsidRDefault="007431F6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sz w:val="26"/>
          <w:szCs w:val="26"/>
        </w:rPr>
      </w:pPr>
      <w:bookmarkStart w:id="2" w:name="Par39"/>
      <w:bookmarkEnd w:id="2"/>
      <w:r w:rsidRPr="007A29DB">
        <w:rPr>
          <w:b/>
          <w:sz w:val="26"/>
          <w:szCs w:val="26"/>
        </w:rPr>
        <w:t>ПАСПОРТ МУНИЦИПАЛЬНОЙ ПРОГРАММЫ</w:t>
      </w:r>
    </w:p>
    <w:p w:rsidR="003D7BCF" w:rsidRDefault="003D7BCF" w:rsidP="003D7BCF">
      <w:pPr>
        <w:widowControl w:val="0"/>
        <w:autoSpaceDE w:val="0"/>
        <w:jc w:val="center"/>
        <w:rPr>
          <w:b/>
          <w:sz w:val="26"/>
          <w:szCs w:val="26"/>
        </w:rPr>
      </w:pPr>
    </w:p>
    <w:p w:rsidR="003D7BCF" w:rsidRPr="007A29DB" w:rsidRDefault="003D7BCF" w:rsidP="003D7BCF">
      <w:pPr>
        <w:widowControl w:val="0"/>
        <w:autoSpaceDE w:val="0"/>
        <w:jc w:val="center"/>
        <w:rPr>
          <w:b/>
          <w:sz w:val="26"/>
          <w:szCs w:val="26"/>
        </w:rPr>
      </w:pPr>
    </w:p>
    <w:tbl>
      <w:tblPr>
        <w:tblW w:w="9816" w:type="dxa"/>
        <w:jc w:val="center"/>
        <w:tblLook w:val="04A0" w:firstRow="1" w:lastRow="0" w:firstColumn="1" w:lastColumn="0" w:noHBand="0" w:noVBand="1"/>
      </w:tblPr>
      <w:tblGrid>
        <w:gridCol w:w="3760"/>
        <w:gridCol w:w="6056"/>
      </w:tblGrid>
      <w:tr w:rsidR="003D7BCF" w:rsidRPr="007A29DB" w:rsidTr="00B77787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> Администрация сельского поселения Исаклы муниципального района Исаклинский Самарской области</w:t>
            </w:r>
          </w:p>
        </w:tc>
      </w:tr>
      <w:tr w:rsidR="003D7BCF" w:rsidRPr="007A29DB" w:rsidTr="00B77787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> Администрация сельского поселения Исаклы;</w:t>
            </w:r>
          </w:p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>Товарищества собственников жилья;</w:t>
            </w:r>
          </w:p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>Граждане, проживающие в населенных пунктах сельского поселения Исаклы;</w:t>
            </w:r>
          </w:p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>Предприятия, организации, учреждения, расположенные на территории сельского поселения Исаклы</w:t>
            </w:r>
          </w:p>
        </w:tc>
      </w:tr>
      <w:tr w:rsidR="003D7BCF" w:rsidRPr="007A29DB" w:rsidTr="00B77787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B77787">
            <w:pPr>
              <w:widowControl w:val="0"/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> </w:t>
            </w:r>
            <w:r w:rsidRPr="007A29DB">
              <w:rPr>
                <w:sz w:val="26"/>
                <w:szCs w:val="26"/>
              </w:rPr>
              <w:t xml:space="preserve">Повышение уровня благоустройства территории сельского поселения Исаклы. </w:t>
            </w:r>
          </w:p>
        </w:tc>
      </w:tr>
      <w:tr w:rsidR="003D7BCF" w:rsidRPr="007A29DB" w:rsidTr="00B77787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3D7BCF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Повышение уровня благоустройства многоквартирных жилых домов и их дворовых территорий;</w:t>
            </w:r>
          </w:p>
          <w:p w:rsidR="003D7BCF" w:rsidRPr="007A29DB" w:rsidRDefault="003D7BCF" w:rsidP="003D7BCF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сельского поселения</w:t>
            </w:r>
          </w:p>
        </w:tc>
      </w:tr>
      <w:tr w:rsidR="003D7BCF" w:rsidRPr="007A29DB" w:rsidTr="00B77787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Целевые индикаторы и показатели Программы 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3D7BCF" w:rsidRPr="007A29DB" w:rsidRDefault="003D7BCF" w:rsidP="003D7BCF">
            <w:pPr>
              <w:pStyle w:val="a5"/>
              <w:numPr>
                <w:ilvl w:val="0"/>
                <w:numId w:val="6"/>
              </w:numPr>
              <w:suppressAutoHyphens w:val="0"/>
              <w:autoSpaceDE w:val="0"/>
              <w:autoSpaceDN/>
              <w:ind w:left="33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Количество благоустроенных дворовых территорий;</w:t>
            </w:r>
          </w:p>
          <w:p w:rsidR="003D7BCF" w:rsidRPr="007A29DB" w:rsidRDefault="003D7BCF" w:rsidP="003D7BCF">
            <w:pPr>
              <w:pStyle w:val="a5"/>
              <w:numPr>
                <w:ilvl w:val="0"/>
                <w:numId w:val="6"/>
              </w:numPr>
              <w:suppressAutoHyphens w:val="0"/>
              <w:autoSpaceDE w:val="0"/>
              <w:autoSpaceDN/>
              <w:ind w:left="33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территорий;</w:t>
            </w:r>
          </w:p>
          <w:p w:rsidR="003D7BCF" w:rsidRPr="007A29DB" w:rsidRDefault="003D7BCF" w:rsidP="003D7BCF">
            <w:pPr>
              <w:pStyle w:val="a5"/>
              <w:numPr>
                <w:ilvl w:val="0"/>
                <w:numId w:val="6"/>
              </w:numPr>
              <w:suppressAutoHyphens w:val="0"/>
              <w:autoSpaceDE w:val="0"/>
              <w:autoSpaceDN/>
              <w:ind w:left="33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сельского поселения);</w:t>
            </w:r>
          </w:p>
          <w:p w:rsidR="003D7BCF" w:rsidRPr="007A29DB" w:rsidRDefault="003D7BCF" w:rsidP="003D7BCF">
            <w:pPr>
              <w:pStyle w:val="a5"/>
              <w:numPr>
                <w:ilvl w:val="0"/>
                <w:numId w:val="6"/>
              </w:numPr>
              <w:suppressAutoHyphens w:val="0"/>
              <w:autoSpaceDE w:val="0"/>
              <w:autoSpaceDN/>
              <w:ind w:left="33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 xml:space="preserve"> Количество благоустроенных  территорий общего пользования;</w:t>
            </w:r>
          </w:p>
          <w:p w:rsidR="003D7BCF" w:rsidRPr="007A29DB" w:rsidRDefault="003D7BCF" w:rsidP="003D7BCF">
            <w:pPr>
              <w:pStyle w:val="a5"/>
              <w:numPr>
                <w:ilvl w:val="0"/>
                <w:numId w:val="6"/>
              </w:num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Площадь благоустроенных территорий общего пользования;</w:t>
            </w:r>
          </w:p>
          <w:p w:rsidR="003D7BCF" w:rsidRPr="007A29DB" w:rsidRDefault="003D7BCF" w:rsidP="003D7BCF">
            <w:pPr>
              <w:pStyle w:val="a5"/>
              <w:numPr>
                <w:ilvl w:val="0"/>
                <w:numId w:val="6"/>
              </w:num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Доля площади благоустроенных муниципальных территорий общего пользования;</w:t>
            </w:r>
          </w:p>
          <w:p w:rsidR="003D7BCF" w:rsidRPr="007A29DB" w:rsidRDefault="003D7BCF" w:rsidP="003D7BCF">
            <w:pPr>
              <w:pStyle w:val="a5"/>
              <w:numPr>
                <w:ilvl w:val="0"/>
                <w:numId w:val="6"/>
              </w:num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Доля финансового участия в выполнении минимального перечня работ по   благоустройству дворовых территорий заинтересованных лиц;</w:t>
            </w:r>
          </w:p>
          <w:p w:rsidR="003D7BCF" w:rsidRPr="007A29DB" w:rsidRDefault="003D7BCF" w:rsidP="003D7BCF">
            <w:pPr>
              <w:pStyle w:val="a5"/>
              <w:numPr>
                <w:ilvl w:val="0"/>
                <w:numId w:val="6"/>
              </w:num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 xml:space="preserve">  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3D7BCF" w:rsidRPr="007A29DB" w:rsidRDefault="003D7BCF" w:rsidP="003D7BCF">
            <w:pPr>
              <w:pStyle w:val="a5"/>
              <w:numPr>
                <w:ilvl w:val="0"/>
                <w:numId w:val="6"/>
              </w:num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lastRenderedPageBreak/>
              <w:t>Доля финансового участия в выполнении дополнительного перечня работ по благоустройству дворовых территорий заинтересованных лиц;</w:t>
            </w:r>
          </w:p>
          <w:p w:rsidR="003D7BCF" w:rsidRPr="007A29DB" w:rsidRDefault="003D7BCF" w:rsidP="003D7BCF">
            <w:pPr>
              <w:pStyle w:val="a5"/>
              <w:numPr>
                <w:ilvl w:val="0"/>
                <w:numId w:val="6"/>
              </w:num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лиц;</w:t>
            </w:r>
          </w:p>
          <w:p w:rsidR="003D7BCF" w:rsidRPr="007A29DB" w:rsidRDefault="003D7BCF" w:rsidP="00B77787">
            <w:pPr>
              <w:widowControl w:val="0"/>
              <w:autoSpaceDE w:val="0"/>
              <w:ind w:left="6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D7BCF" w:rsidRPr="007A29DB" w:rsidTr="00B77787">
        <w:trPr>
          <w:trHeight w:val="276"/>
          <w:jc w:val="center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lastRenderedPageBreak/>
              <w:t xml:space="preserve">Срок реализации Программы </w:t>
            </w:r>
          </w:p>
        </w:tc>
        <w:tc>
          <w:tcPr>
            <w:tcW w:w="60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BCF" w:rsidRPr="007A29DB" w:rsidRDefault="003D7BCF" w:rsidP="00B77787">
            <w:pPr>
              <w:ind w:left="56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2020-21</w:t>
            </w:r>
            <w:r w:rsidRPr="007A29DB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3D7BCF" w:rsidRPr="007A29DB" w:rsidTr="00B77787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Объемы бюджетных ассигнований Программы 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BCF" w:rsidRDefault="003D7BCF" w:rsidP="00B77787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по объектам 2020 года  всего </w:t>
            </w:r>
          </w:p>
          <w:p w:rsidR="003D7BCF" w:rsidRDefault="003D7BCF" w:rsidP="00B777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- 175,302 тыс. рублей (благоустройство дворовых территорий),</w:t>
            </w:r>
          </w:p>
          <w:p w:rsidR="003D7BCF" w:rsidRDefault="003D7BCF" w:rsidP="00B7778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- 942,547 тыс. рублей (благоустройство общественных территорий).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3D7BCF" w:rsidRDefault="003D7BCF" w:rsidP="00B77787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по объектам 2021 года  всего </w:t>
            </w:r>
          </w:p>
          <w:p w:rsidR="007431F6" w:rsidRDefault="003D7BCF" w:rsidP="007431F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431F6">
              <w:rPr>
                <w:sz w:val="26"/>
                <w:szCs w:val="26"/>
              </w:rPr>
              <w:t xml:space="preserve">   </w:t>
            </w:r>
            <w:r w:rsidR="007431F6">
              <w:rPr>
                <w:b/>
                <w:sz w:val="26"/>
                <w:szCs w:val="26"/>
                <w:u w:val="single"/>
              </w:rPr>
              <w:t>по объектам 2021 года  всего –</w:t>
            </w:r>
            <w:r w:rsidR="007431F6">
              <w:rPr>
                <w:sz w:val="26"/>
                <w:szCs w:val="26"/>
              </w:rPr>
              <w:t xml:space="preserve"> 429, 394 тыс. рублей  (благоустройство дворовых территорий),  (благоустройство общественных территорий).</w:t>
            </w:r>
            <w:r w:rsidR="007431F6">
              <w:rPr>
                <w:sz w:val="26"/>
                <w:szCs w:val="26"/>
                <w:lang w:eastAsia="en-US"/>
              </w:rPr>
              <w:t xml:space="preserve"> </w:t>
            </w:r>
          </w:p>
          <w:p w:rsidR="003D7BCF" w:rsidRPr="007A29DB" w:rsidRDefault="003D7BCF" w:rsidP="00B77787">
            <w:pPr>
              <w:rPr>
                <w:sz w:val="26"/>
                <w:szCs w:val="26"/>
              </w:rPr>
            </w:pPr>
          </w:p>
        </w:tc>
      </w:tr>
      <w:tr w:rsidR="003D7BCF" w:rsidRPr="007A29DB" w:rsidTr="00B77787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BCF" w:rsidRPr="00B85DCC" w:rsidRDefault="003D7BCF" w:rsidP="003D7BCF">
            <w:pPr>
              <w:pStyle w:val="a5"/>
              <w:widowControl/>
              <w:numPr>
                <w:ilvl w:val="1"/>
                <w:numId w:val="3"/>
              </w:numPr>
              <w:suppressAutoHyphens w:val="0"/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 объектам 2020 года:</w:t>
            </w:r>
            <w:r w:rsidRPr="00B85D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3D7BCF" w:rsidRDefault="003D7BCF" w:rsidP="003D7BCF">
            <w:pPr>
              <w:pStyle w:val="a5"/>
              <w:widowControl/>
              <w:numPr>
                <w:ilvl w:val="1"/>
                <w:numId w:val="3"/>
              </w:numPr>
              <w:suppressAutoHyphens w:val="0"/>
              <w:ind w:left="0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DCC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 расположенных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селе Исаклы по улицам: ул. Спортивная, дом №2, дом №6, дом №8, дом №42; ул. Суркова дом №17а, дом №15а; ул. Ленинская дом №43а; ул. Мелиоративная дом №2;  – 175,302 тыс. руб.;</w:t>
            </w:r>
          </w:p>
          <w:p w:rsidR="003D7BCF" w:rsidRPr="007A0AB3" w:rsidRDefault="003D7BCF" w:rsidP="003D7BCF">
            <w:pPr>
              <w:pStyle w:val="a5"/>
              <w:widowControl/>
              <w:numPr>
                <w:ilvl w:val="1"/>
                <w:numId w:val="3"/>
              </w:numPr>
              <w:suppressAutoHyphens w:val="0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общественных территорий села Исаклы:</w:t>
            </w:r>
          </w:p>
          <w:p w:rsidR="003D7BCF" w:rsidRDefault="003D7BCF" w:rsidP="00B77787">
            <w:pPr>
              <w:pStyle w:val="a5"/>
              <w:widowControl/>
              <w:suppressAutoHyphens w:val="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«Зона отдыха на центральном пруду с. Исаклы»; «Сквер по ул. Ново-Московская с. Исаклы»; «Сквер №1 по ул. Куйбышевская с. Исаклы» - 942,547 тыс. руб. </w:t>
            </w:r>
          </w:p>
          <w:p w:rsidR="003D7BCF" w:rsidRDefault="003D7BCF" w:rsidP="00B7778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2.1 по объектам 2021 года:</w:t>
            </w:r>
          </w:p>
          <w:p w:rsidR="003D7BCF" w:rsidRDefault="003D7BCF" w:rsidP="00B77787">
            <w:pPr>
              <w:pStyle w:val="a5"/>
              <w:widowControl/>
              <w:tabs>
                <w:tab w:val="left" w:pos="601"/>
              </w:tabs>
              <w:suppressAutoHyphens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2.2. Благоустройство дворовых территорий многоквартирных домов расположенных в селе Исаклы по улицам: ул. Спортивная, дом №2, дом №6, дом №8, дом №42; ул. Суркова дом №17а, дом №15а; ул. Ленинская дом №43а; ул. Мелиоративная дом №2;  </w:t>
            </w:r>
          </w:p>
          <w:p w:rsidR="003D7BCF" w:rsidRPr="007A0AB3" w:rsidRDefault="003D7BCF" w:rsidP="00B77787">
            <w:pPr>
              <w:pStyle w:val="a5"/>
              <w:widowControl/>
              <w:suppressAutoHyphens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 Благоустройство общественных территорий села Исаклы:</w:t>
            </w:r>
          </w:p>
          <w:p w:rsidR="004756A5" w:rsidRDefault="003D7BCF" w:rsidP="007431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«Сквер №2, №3, №4, №5 по ул. Куйбышевская с. Исаклы»</w:t>
            </w:r>
            <w:r w:rsidR="004756A5">
              <w:rPr>
                <w:sz w:val="26"/>
                <w:szCs w:val="26"/>
              </w:rPr>
              <w:t>.</w:t>
            </w:r>
          </w:p>
          <w:p w:rsidR="004756A5" w:rsidRDefault="004756A5" w:rsidP="007431F6">
            <w:pPr>
              <w:jc w:val="both"/>
              <w:rPr>
                <w:sz w:val="26"/>
                <w:szCs w:val="26"/>
              </w:rPr>
            </w:pPr>
            <w:bookmarkStart w:id="3" w:name="_GoBack"/>
            <w:bookmarkEnd w:id="3"/>
          </w:p>
          <w:p w:rsidR="004756A5" w:rsidRPr="004756A5" w:rsidRDefault="003D7BCF" w:rsidP="004756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756A5" w:rsidRPr="004756A5">
              <w:rPr>
                <w:sz w:val="26"/>
                <w:szCs w:val="26"/>
              </w:rPr>
              <w:t>3. по объектам 2022 года всего – 991,32 тыс. рублей</w:t>
            </w:r>
            <w:r w:rsidR="004756A5">
              <w:rPr>
                <w:sz w:val="26"/>
                <w:szCs w:val="26"/>
              </w:rPr>
              <w:t xml:space="preserve"> </w:t>
            </w:r>
            <w:r w:rsidR="004756A5" w:rsidRPr="004756A5">
              <w:rPr>
                <w:sz w:val="26"/>
                <w:szCs w:val="26"/>
              </w:rPr>
              <w:t>(благоустройство дворовых территорий), (благоустройство общественных территорий).</w:t>
            </w:r>
          </w:p>
          <w:p w:rsidR="004756A5" w:rsidRPr="004756A5" w:rsidRDefault="004756A5" w:rsidP="004756A5">
            <w:pPr>
              <w:jc w:val="both"/>
              <w:rPr>
                <w:sz w:val="26"/>
                <w:szCs w:val="26"/>
              </w:rPr>
            </w:pPr>
            <w:r w:rsidRPr="004756A5">
              <w:rPr>
                <w:sz w:val="26"/>
                <w:szCs w:val="26"/>
              </w:rPr>
              <w:t>3.1.</w:t>
            </w:r>
            <w:r>
              <w:rPr>
                <w:sz w:val="26"/>
                <w:szCs w:val="26"/>
              </w:rPr>
              <w:t xml:space="preserve"> </w:t>
            </w:r>
            <w:r w:rsidRPr="004756A5">
              <w:rPr>
                <w:sz w:val="26"/>
                <w:szCs w:val="26"/>
              </w:rPr>
              <w:t>Благоустройство дворовых территорий многоквартирных домов</w:t>
            </w:r>
            <w:r>
              <w:rPr>
                <w:sz w:val="26"/>
                <w:szCs w:val="26"/>
              </w:rPr>
              <w:t>,</w:t>
            </w:r>
            <w:r w:rsidRPr="004756A5">
              <w:rPr>
                <w:sz w:val="26"/>
                <w:szCs w:val="26"/>
              </w:rPr>
              <w:t xml:space="preserve"> расположенных в селе </w:t>
            </w:r>
            <w:r w:rsidRPr="004756A5">
              <w:rPr>
                <w:sz w:val="26"/>
                <w:szCs w:val="26"/>
              </w:rPr>
              <w:lastRenderedPageBreak/>
              <w:t>Исаклы по улицам: ул. Суркова дом №25а;</w:t>
            </w:r>
          </w:p>
          <w:p w:rsidR="004756A5" w:rsidRPr="004756A5" w:rsidRDefault="004756A5" w:rsidP="004756A5">
            <w:pPr>
              <w:jc w:val="both"/>
              <w:rPr>
                <w:sz w:val="26"/>
                <w:szCs w:val="26"/>
              </w:rPr>
            </w:pPr>
            <w:r w:rsidRPr="004756A5">
              <w:rPr>
                <w:sz w:val="26"/>
                <w:szCs w:val="26"/>
              </w:rPr>
              <w:t>3.2.</w:t>
            </w:r>
            <w:r w:rsidRPr="004756A5">
              <w:rPr>
                <w:sz w:val="26"/>
                <w:szCs w:val="26"/>
              </w:rPr>
              <w:tab/>
              <w:t>Благоустройство общественных территорий села Исаклы:</w:t>
            </w:r>
          </w:p>
          <w:p w:rsidR="003D7BCF" w:rsidRPr="007A29DB" w:rsidRDefault="004756A5" w:rsidP="004756A5">
            <w:pPr>
              <w:jc w:val="both"/>
              <w:rPr>
                <w:sz w:val="26"/>
                <w:szCs w:val="26"/>
              </w:rPr>
            </w:pPr>
            <w:r w:rsidRPr="004756A5">
              <w:rPr>
                <w:sz w:val="26"/>
                <w:szCs w:val="26"/>
              </w:rPr>
              <w:t xml:space="preserve">- «Центральная площадь по ул. Куйбышевская с. Исаклы».      </w:t>
            </w:r>
          </w:p>
        </w:tc>
      </w:tr>
    </w:tbl>
    <w:p w:rsidR="003D7BCF" w:rsidRDefault="003D7BCF" w:rsidP="003D7BCF">
      <w:pPr>
        <w:ind w:firstLine="708"/>
        <w:jc w:val="both"/>
        <w:rPr>
          <w:sz w:val="26"/>
          <w:szCs w:val="26"/>
        </w:rPr>
      </w:pPr>
      <w:bookmarkStart w:id="4" w:name="Par194"/>
      <w:bookmarkEnd w:id="4"/>
      <w:r w:rsidRPr="007A29DB">
        <w:rPr>
          <w:sz w:val="26"/>
          <w:szCs w:val="26"/>
        </w:rPr>
        <w:lastRenderedPageBreak/>
        <w:t xml:space="preserve">Муниципальная программа финансируется </w:t>
      </w:r>
      <w:r>
        <w:rPr>
          <w:sz w:val="26"/>
          <w:szCs w:val="26"/>
        </w:rPr>
        <w:t xml:space="preserve">из </w:t>
      </w:r>
      <w:r w:rsidRPr="007A29DB">
        <w:rPr>
          <w:sz w:val="26"/>
          <w:szCs w:val="26"/>
        </w:rPr>
        <w:t>бюджета сельского поселения Исаклы в пределах бюджетных ассигнований, предусмотренных на ее реализацию Законом Самарской области и решением о бюджете сельского поселения Исаклы.     Средства бюджета сельского поселения Исаклы,</w:t>
      </w:r>
      <w:r>
        <w:rPr>
          <w:sz w:val="26"/>
          <w:szCs w:val="26"/>
        </w:rPr>
        <w:t xml:space="preserve"> </w:t>
      </w:r>
      <w:r w:rsidRPr="007109FB">
        <w:rPr>
          <w:sz w:val="26"/>
          <w:szCs w:val="26"/>
        </w:rPr>
        <w:t>объемы финансирования и направления мероприятий муниципальной программы определяются нормативными правовыми актами органа местного самоуправления сельского поселения.</w:t>
      </w:r>
    </w:p>
    <w:p w:rsidR="003D7BCF" w:rsidRPr="007109FB" w:rsidRDefault="003D7BCF" w:rsidP="003D7BCF">
      <w:pPr>
        <w:autoSpaceDE w:val="0"/>
        <w:ind w:firstLine="708"/>
        <w:jc w:val="both"/>
        <w:rPr>
          <w:bCs/>
          <w:iCs/>
          <w:sz w:val="26"/>
          <w:szCs w:val="26"/>
        </w:rPr>
      </w:pPr>
      <w:r w:rsidRPr="007109FB">
        <w:rPr>
          <w:bCs/>
          <w:sz w:val="26"/>
          <w:szCs w:val="26"/>
        </w:rPr>
        <w:t>Ожидаемые конечные результаты реализации Программы</w:t>
      </w:r>
      <w:r>
        <w:rPr>
          <w:bCs/>
          <w:sz w:val="26"/>
          <w:szCs w:val="26"/>
        </w:rPr>
        <w:t xml:space="preserve">: </w:t>
      </w:r>
      <w:r w:rsidRPr="007109FB">
        <w:rPr>
          <w:bCs/>
          <w:iCs/>
          <w:sz w:val="26"/>
          <w:szCs w:val="26"/>
        </w:rPr>
        <w:t>Повышение уровня благоустройства территории сельского поселения Исаклы.</w:t>
      </w:r>
      <w:r w:rsidRPr="007A29DB">
        <w:rPr>
          <w:bCs/>
          <w:iCs/>
          <w:sz w:val="26"/>
          <w:szCs w:val="26"/>
        </w:rPr>
        <w:t xml:space="preserve"> </w:t>
      </w:r>
      <w:r w:rsidRPr="007109FB">
        <w:rPr>
          <w:bCs/>
          <w:iCs/>
          <w:sz w:val="26"/>
          <w:szCs w:val="26"/>
        </w:rPr>
        <w:t>Увеличение уровня озеленения территории сельского поселения.</w:t>
      </w:r>
      <w:r>
        <w:rPr>
          <w:bCs/>
          <w:iCs/>
          <w:sz w:val="26"/>
          <w:szCs w:val="26"/>
        </w:rPr>
        <w:t xml:space="preserve"> </w:t>
      </w:r>
      <w:r w:rsidRPr="007109FB">
        <w:rPr>
          <w:bCs/>
          <w:iCs/>
          <w:sz w:val="26"/>
          <w:szCs w:val="26"/>
        </w:rPr>
        <w:t xml:space="preserve">Увеличение количества мест массового отдыха. </w:t>
      </w:r>
      <w:r w:rsidRPr="007109FB">
        <w:rPr>
          <w:sz w:val="26"/>
          <w:szCs w:val="26"/>
        </w:rPr>
        <w:t>Улучшение условий проживания жителей.</w:t>
      </w:r>
      <w:r w:rsidRPr="007A29DB">
        <w:rPr>
          <w:sz w:val="26"/>
          <w:szCs w:val="26"/>
        </w:rPr>
        <w:t xml:space="preserve"> </w:t>
      </w:r>
      <w:r w:rsidRPr="007109FB">
        <w:rPr>
          <w:sz w:val="26"/>
          <w:szCs w:val="26"/>
        </w:rPr>
        <w:t>Улучшение санитарного и экологического состояния поселения.</w:t>
      </w:r>
      <w:r>
        <w:rPr>
          <w:sz w:val="26"/>
          <w:szCs w:val="26"/>
        </w:rPr>
        <w:t xml:space="preserve"> </w:t>
      </w:r>
      <w:r w:rsidRPr="007109FB">
        <w:rPr>
          <w:sz w:val="26"/>
          <w:szCs w:val="26"/>
        </w:rPr>
        <w:t>Выполнение мероприятий по озеленению, энергосбережению.</w:t>
      </w:r>
      <w:r>
        <w:rPr>
          <w:sz w:val="26"/>
          <w:szCs w:val="26"/>
        </w:rPr>
        <w:t xml:space="preserve"> </w:t>
      </w:r>
      <w:r w:rsidRPr="007109FB">
        <w:rPr>
          <w:sz w:val="26"/>
          <w:szCs w:val="26"/>
        </w:rPr>
        <w:t>Повышение уровня эстетики поселения.</w:t>
      </w:r>
    </w:p>
    <w:p w:rsidR="003D7BCF" w:rsidRPr="007109FB" w:rsidRDefault="003D7BCF" w:rsidP="003D7BCF">
      <w:pPr>
        <w:ind w:firstLine="708"/>
        <w:jc w:val="both"/>
        <w:rPr>
          <w:bCs/>
          <w:iCs/>
          <w:sz w:val="26"/>
          <w:szCs w:val="26"/>
        </w:rPr>
      </w:pPr>
      <w:r w:rsidRPr="007109FB">
        <w:rPr>
          <w:bCs/>
          <w:sz w:val="26"/>
          <w:szCs w:val="26"/>
        </w:rPr>
        <w:t>Система организации контр</w:t>
      </w:r>
      <w:r>
        <w:rPr>
          <w:bCs/>
          <w:sz w:val="26"/>
          <w:szCs w:val="26"/>
        </w:rPr>
        <w:t>оля за исполнением Программы:</w:t>
      </w:r>
      <w:r w:rsidRPr="006A6431">
        <w:rPr>
          <w:bCs/>
          <w:iCs/>
          <w:sz w:val="26"/>
          <w:szCs w:val="26"/>
        </w:rPr>
        <w:t xml:space="preserve"> </w:t>
      </w:r>
      <w:r w:rsidRPr="007109FB">
        <w:rPr>
          <w:bCs/>
          <w:iCs/>
          <w:sz w:val="26"/>
          <w:szCs w:val="26"/>
        </w:rPr>
        <w:t>Анализ хода реализации программы и контроль за выполнением осуществляется муниципальным заказчиком по этапам в течение всего срока реализации Программы.</w:t>
      </w:r>
    </w:p>
    <w:p w:rsidR="003D7BCF" w:rsidRPr="00F520CD" w:rsidRDefault="003D7BCF" w:rsidP="003D7BCF">
      <w:pPr>
        <w:tabs>
          <w:tab w:val="left" w:pos="0"/>
          <w:tab w:val="left" w:pos="284"/>
          <w:tab w:val="left" w:pos="7890"/>
        </w:tabs>
        <w:jc w:val="both"/>
      </w:pPr>
    </w:p>
    <w:p w:rsidR="0077704C" w:rsidRDefault="0077704C" w:rsidP="0077704C"/>
    <w:p w:rsidR="0077704C" w:rsidRDefault="0077704C" w:rsidP="0077704C"/>
    <w:p w:rsidR="0077704C" w:rsidRDefault="0077704C" w:rsidP="0077704C"/>
    <w:p w:rsidR="0077704C" w:rsidRDefault="0077704C" w:rsidP="0077704C"/>
    <w:p w:rsidR="0077704C" w:rsidRDefault="0077704C" w:rsidP="0077704C"/>
    <w:p w:rsidR="0077704C" w:rsidRDefault="0077704C" w:rsidP="0077704C"/>
    <w:sectPr w:rsidR="0077704C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B73B4"/>
    <w:multiLevelType w:val="multilevel"/>
    <w:tmpl w:val="FD94A73E"/>
    <w:lvl w:ilvl="0">
      <w:start w:val="1"/>
      <w:numFmt w:val="decimal"/>
      <w:lvlText w:val="%1."/>
      <w:lvlJc w:val="left"/>
      <w:pPr>
        <w:ind w:left="1191" w:hanging="765"/>
      </w:pPr>
      <w:rPr>
        <w:rFonts w:cs="Calibri"/>
        <w:sz w:val="26"/>
      </w:rPr>
    </w:lvl>
    <w:lvl w:ilvl="1">
      <w:start w:val="1"/>
      <w:numFmt w:val="decimal"/>
      <w:isLgl/>
      <w:lvlText w:val="%1.%2."/>
      <w:lvlJc w:val="left"/>
      <w:pPr>
        <w:ind w:left="1282" w:hanging="1140"/>
      </w:pPr>
    </w:lvl>
    <w:lvl w:ilvl="2">
      <w:start w:val="1"/>
      <w:numFmt w:val="decimal"/>
      <w:isLgl/>
      <w:lvlText w:val="%1.%2.%3."/>
      <w:lvlJc w:val="left"/>
      <w:pPr>
        <w:ind w:left="1848" w:hanging="1140"/>
      </w:pPr>
    </w:lvl>
    <w:lvl w:ilvl="3">
      <w:start w:val="1"/>
      <w:numFmt w:val="decimal"/>
      <w:isLgl/>
      <w:lvlText w:val="%1.%2.%3.%4."/>
      <w:lvlJc w:val="left"/>
      <w:pPr>
        <w:ind w:left="1989" w:hanging="1140"/>
      </w:pPr>
    </w:lvl>
    <w:lvl w:ilvl="4">
      <w:start w:val="1"/>
      <w:numFmt w:val="decimal"/>
      <w:isLgl/>
      <w:lvlText w:val="%1.%2.%3.%4.%5."/>
      <w:lvlJc w:val="left"/>
      <w:pPr>
        <w:ind w:left="2130" w:hanging="114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2" w15:restartNumberingAfterBreak="0">
    <w:nsid w:val="362A2F00"/>
    <w:multiLevelType w:val="hybridMultilevel"/>
    <w:tmpl w:val="7F16F63A"/>
    <w:lvl w:ilvl="0" w:tplc="05FA8024">
      <w:start w:val="1"/>
      <w:numFmt w:val="decimal"/>
      <w:lvlText w:val="%1."/>
      <w:lvlJc w:val="left"/>
      <w:pPr>
        <w:ind w:left="564" w:hanging="504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C9B585A"/>
    <w:multiLevelType w:val="multilevel"/>
    <w:tmpl w:val="8F9CEBDC"/>
    <w:lvl w:ilvl="0">
      <w:start w:val="2"/>
      <w:numFmt w:val="decimal"/>
      <w:lvlText w:val="%1."/>
      <w:lvlJc w:val="left"/>
      <w:pPr>
        <w:ind w:left="390" w:hanging="390"/>
      </w:pPr>
      <w:rPr>
        <w:rFonts w:cs="Mangal"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cs="Mangal" w:hint="default"/>
      </w:rPr>
    </w:lvl>
  </w:abstractNum>
  <w:abstractNum w:abstractNumId="4" w15:restartNumberingAfterBreak="0">
    <w:nsid w:val="55B971E5"/>
    <w:multiLevelType w:val="multilevel"/>
    <w:tmpl w:val="41908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0E170C"/>
    <w:multiLevelType w:val="hybridMultilevel"/>
    <w:tmpl w:val="37703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04C"/>
    <w:rsid w:val="000B32AE"/>
    <w:rsid w:val="00137833"/>
    <w:rsid w:val="001428F3"/>
    <w:rsid w:val="002076B1"/>
    <w:rsid w:val="00212055"/>
    <w:rsid w:val="00212367"/>
    <w:rsid w:val="00212B8B"/>
    <w:rsid w:val="002354EB"/>
    <w:rsid w:val="002D5045"/>
    <w:rsid w:val="0030707A"/>
    <w:rsid w:val="003B2F53"/>
    <w:rsid w:val="003B502D"/>
    <w:rsid w:val="003D7BCF"/>
    <w:rsid w:val="004270DB"/>
    <w:rsid w:val="00427EE5"/>
    <w:rsid w:val="004366CB"/>
    <w:rsid w:val="00447D59"/>
    <w:rsid w:val="004756A5"/>
    <w:rsid w:val="004A2AA2"/>
    <w:rsid w:val="004D79BA"/>
    <w:rsid w:val="004F16EE"/>
    <w:rsid w:val="00524541"/>
    <w:rsid w:val="00545C08"/>
    <w:rsid w:val="0056739E"/>
    <w:rsid w:val="00610396"/>
    <w:rsid w:val="0062748B"/>
    <w:rsid w:val="00670DA4"/>
    <w:rsid w:val="0067295D"/>
    <w:rsid w:val="006F1065"/>
    <w:rsid w:val="00733AEF"/>
    <w:rsid w:val="00737BC0"/>
    <w:rsid w:val="00740F9A"/>
    <w:rsid w:val="007431F6"/>
    <w:rsid w:val="0077704C"/>
    <w:rsid w:val="007B063A"/>
    <w:rsid w:val="007F01CF"/>
    <w:rsid w:val="007F08AE"/>
    <w:rsid w:val="007F1CEB"/>
    <w:rsid w:val="007F4211"/>
    <w:rsid w:val="008104C1"/>
    <w:rsid w:val="008369E3"/>
    <w:rsid w:val="00864B31"/>
    <w:rsid w:val="008A4894"/>
    <w:rsid w:val="008E6F17"/>
    <w:rsid w:val="0090431F"/>
    <w:rsid w:val="0097140E"/>
    <w:rsid w:val="009C571A"/>
    <w:rsid w:val="00A31B94"/>
    <w:rsid w:val="00A4021E"/>
    <w:rsid w:val="00A76553"/>
    <w:rsid w:val="00AC2D3B"/>
    <w:rsid w:val="00AE0ABF"/>
    <w:rsid w:val="00AE4CA6"/>
    <w:rsid w:val="00B52CF5"/>
    <w:rsid w:val="00B92090"/>
    <w:rsid w:val="00BA4654"/>
    <w:rsid w:val="00BB62CD"/>
    <w:rsid w:val="00BD1FC2"/>
    <w:rsid w:val="00BE2A1C"/>
    <w:rsid w:val="00BF5781"/>
    <w:rsid w:val="00C46BC8"/>
    <w:rsid w:val="00CB186F"/>
    <w:rsid w:val="00CD4A2F"/>
    <w:rsid w:val="00D20D46"/>
    <w:rsid w:val="00D632FF"/>
    <w:rsid w:val="00DD2068"/>
    <w:rsid w:val="00EF3588"/>
    <w:rsid w:val="00F43EFD"/>
    <w:rsid w:val="00F6729B"/>
    <w:rsid w:val="00F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BED8"/>
  <w15:docId w15:val="{DD29CF98-38D8-4E10-BF89-10C9763C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7BCF"/>
    <w:pPr>
      <w:widowControl w:val="0"/>
      <w:suppressAutoHyphens/>
      <w:autoSpaceDE w:val="0"/>
      <w:autoSpaceDN w:val="0"/>
      <w:spacing w:after="120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D7BCF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7BCF"/>
    <w:pPr>
      <w:widowControl w:val="0"/>
      <w:suppressAutoHyphens/>
      <w:autoSpaceDN w:val="0"/>
      <w:ind w:left="720"/>
      <w:contextualSpacing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3D7BC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cp:lastPrinted>2020-11-10T06:13:00Z</cp:lastPrinted>
  <dcterms:created xsi:type="dcterms:W3CDTF">2020-12-02T07:32:00Z</dcterms:created>
  <dcterms:modified xsi:type="dcterms:W3CDTF">2021-11-17T12:19:00Z</dcterms:modified>
</cp:coreProperties>
</file>