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1A" w:rsidRDefault="0045381A" w:rsidP="0045381A">
      <w:pPr>
        <w:tabs>
          <w:tab w:val="left" w:pos="1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0643">
        <w:rPr>
          <w:rFonts w:ascii="Times New Roman" w:hAnsi="Times New Roman" w:cs="Times New Roman"/>
          <w:b/>
          <w:sz w:val="28"/>
          <w:szCs w:val="28"/>
        </w:rPr>
        <w:t>Об ограничении размера выходного пособия для руководителей организаций государственного сектора</w:t>
      </w:r>
    </w:p>
    <w:bookmarkEnd w:id="0"/>
    <w:p w:rsidR="0045381A" w:rsidRPr="00FC0643" w:rsidRDefault="0045381A" w:rsidP="0045381A">
      <w:pPr>
        <w:tabs>
          <w:tab w:val="left" w:pos="1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1A" w:rsidRPr="00FC0643" w:rsidRDefault="0045381A" w:rsidP="0045381A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43">
        <w:rPr>
          <w:rFonts w:ascii="Times New Roman" w:hAnsi="Times New Roman" w:cs="Times New Roman"/>
          <w:sz w:val="28"/>
          <w:szCs w:val="28"/>
        </w:rPr>
        <w:t>Верховный Суд Российской Федерации рассмотрел дело о взыскании не выплаченной работнику при увольнении компенсации (определение СК по гражданским делам Верховного Суда РФ от 4</w:t>
      </w:r>
      <w:r>
        <w:rPr>
          <w:rFonts w:ascii="Times New Roman" w:hAnsi="Times New Roman" w:cs="Times New Roman"/>
          <w:sz w:val="28"/>
          <w:szCs w:val="28"/>
        </w:rPr>
        <w:t xml:space="preserve"> декабря 2017 г. № 89-КГ17-15).</w:t>
      </w:r>
    </w:p>
    <w:p w:rsidR="0045381A" w:rsidRPr="00FC0643" w:rsidRDefault="0045381A" w:rsidP="0045381A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43">
        <w:rPr>
          <w:rFonts w:ascii="Times New Roman" w:hAnsi="Times New Roman" w:cs="Times New Roman"/>
          <w:sz w:val="28"/>
          <w:szCs w:val="28"/>
        </w:rPr>
        <w:t xml:space="preserve">Работник обратился в суд, указав на нарушение его права на выплату при </w:t>
      </w:r>
      <w:proofErr w:type="gramStart"/>
      <w:r w:rsidRPr="00FC0643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 w:rsidRPr="00FC0643">
        <w:rPr>
          <w:rFonts w:ascii="Times New Roman" w:hAnsi="Times New Roman" w:cs="Times New Roman"/>
          <w:sz w:val="28"/>
          <w:szCs w:val="28"/>
        </w:rPr>
        <w:t xml:space="preserve"> предусмотренной трудовым договором компенсации в размере 10 окладов как руко</w:t>
      </w:r>
      <w:r>
        <w:rPr>
          <w:rFonts w:ascii="Times New Roman" w:hAnsi="Times New Roman" w:cs="Times New Roman"/>
          <w:sz w:val="28"/>
          <w:szCs w:val="28"/>
        </w:rPr>
        <w:t>водителю акционерного общества.</w:t>
      </w:r>
    </w:p>
    <w:p w:rsidR="0045381A" w:rsidRPr="00FC0643" w:rsidRDefault="0045381A" w:rsidP="0045381A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43">
        <w:rPr>
          <w:rFonts w:ascii="Times New Roman" w:hAnsi="Times New Roman" w:cs="Times New Roman"/>
          <w:sz w:val="28"/>
          <w:szCs w:val="28"/>
        </w:rPr>
        <w:t>Суды первых двух инстанций требования работника удовлетворили, а вот высший судебный орган занял иную поз</w:t>
      </w:r>
      <w:r>
        <w:rPr>
          <w:rFonts w:ascii="Times New Roman" w:hAnsi="Times New Roman" w:cs="Times New Roman"/>
          <w:sz w:val="28"/>
          <w:szCs w:val="28"/>
        </w:rPr>
        <w:t>ицию.</w:t>
      </w:r>
    </w:p>
    <w:p w:rsidR="0045381A" w:rsidRPr="00FC0643" w:rsidRDefault="0045381A" w:rsidP="0045381A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43">
        <w:rPr>
          <w:rFonts w:ascii="Times New Roman" w:hAnsi="Times New Roman" w:cs="Times New Roman"/>
          <w:sz w:val="28"/>
          <w:szCs w:val="28"/>
        </w:rPr>
        <w:t>Установлено, что на момент заключения с руководителем трудового договора 100% акций общества находилось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45381A" w:rsidRPr="00FC0643" w:rsidRDefault="0045381A" w:rsidP="0045381A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643">
        <w:rPr>
          <w:rFonts w:ascii="Times New Roman" w:hAnsi="Times New Roman" w:cs="Times New Roman"/>
          <w:sz w:val="28"/>
          <w:szCs w:val="28"/>
        </w:rPr>
        <w:t>В силу ст. 349.3 Трудового кодекса РФ при прекращении по любым основаниям трудовых договоров, в том числе с руководителями хозяйственных обществ, более 50% акций (долей) в уставном капитале которых находится в государственной собственности, совокупный размер выплачиваемых этим работникам выходных пособий, компенсаций и иных выплат в любой форме не может превышать трехкратный среднемеся</w:t>
      </w:r>
      <w:r>
        <w:rPr>
          <w:rFonts w:ascii="Times New Roman" w:hAnsi="Times New Roman" w:cs="Times New Roman"/>
          <w:sz w:val="28"/>
          <w:szCs w:val="28"/>
        </w:rPr>
        <w:t>чный заработок этих работников.</w:t>
      </w:r>
      <w:proofErr w:type="gramEnd"/>
    </w:p>
    <w:p w:rsidR="0045381A" w:rsidRPr="00FC0643" w:rsidRDefault="0045381A" w:rsidP="0045381A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43">
        <w:rPr>
          <w:rFonts w:ascii="Times New Roman" w:hAnsi="Times New Roman" w:cs="Times New Roman"/>
          <w:sz w:val="28"/>
          <w:szCs w:val="28"/>
        </w:rPr>
        <w:t>Судьи первой и апелляционной инстанций сочли данный факт не влияющим на результат рассмотрения дела, поскольку к моменту увольнения работника более 50% акций общества находилось уже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частного лица.</w:t>
      </w:r>
    </w:p>
    <w:p w:rsidR="0045381A" w:rsidRPr="00FC0643" w:rsidRDefault="0045381A" w:rsidP="0045381A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43">
        <w:rPr>
          <w:rFonts w:ascii="Times New Roman" w:hAnsi="Times New Roman" w:cs="Times New Roman"/>
          <w:sz w:val="28"/>
          <w:szCs w:val="28"/>
        </w:rPr>
        <w:t xml:space="preserve">Высшая судебная инстанция указала, что на момент заключения трудового договора условие о выплате руководителю компенсации при увольнении в размере 10 окладов противоречило ТК РФ, тем самым являлось ничтожным. После изменения состава акционеров общества каких-либо изменений в части установления работнику повышенного размера компенсации в трудовой договор не вносилось. По сути, к моменту прекращения трудового договора в </w:t>
      </w:r>
      <w:proofErr w:type="gramStart"/>
      <w:r w:rsidRPr="00FC0643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FC0643">
        <w:rPr>
          <w:rFonts w:ascii="Times New Roman" w:hAnsi="Times New Roman" w:cs="Times New Roman"/>
          <w:sz w:val="28"/>
          <w:szCs w:val="28"/>
        </w:rPr>
        <w:t xml:space="preserve"> не было подлежащего применению условия о выплате компенсации в размере 10 окладов.</w:t>
      </w:r>
    </w:p>
    <w:p w:rsidR="0045381A" w:rsidRDefault="0045381A" w:rsidP="0045381A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1A" w:rsidRDefault="0045381A" w:rsidP="0045381A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45381A" w:rsidRDefault="0045381A" w:rsidP="0045381A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381A" w:rsidRDefault="0045381A" w:rsidP="0045381A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И.Ю. Римша</w:t>
      </w:r>
    </w:p>
    <w:p w:rsidR="0045381A" w:rsidRDefault="0045381A" w:rsidP="0045381A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21"/>
    <w:rsid w:val="00280421"/>
    <w:rsid w:val="0045381A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2018-03-23T10:37:00Z</dcterms:created>
  <dcterms:modified xsi:type="dcterms:W3CDTF">2018-03-23T10:37:00Z</dcterms:modified>
</cp:coreProperties>
</file>