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35" w:rsidRPr="002C067C" w:rsidRDefault="00331735" w:rsidP="002C067C">
      <w:pPr>
        <w:jc w:val="center"/>
        <w:rPr>
          <w:b/>
          <w:bCs/>
          <w:sz w:val="28"/>
          <w:szCs w:val="28"/>
        </w:rPr>
      </w:pPr>
      <w:r w:rsidRPr="002C067C">
        <w:rPr>
          <w:b/>
          <w:bCs/>
          <w:sz w:val="28"/>
          <w:szCs w:val="28"/>
        </w:rPr>
        <w:t>РОССИЙСКАЯ ФЕДЕРАЦИЯ</w:t>
      </w:r>
      <w:r w:rsidRPr="002C067C">
        <w:rPr>
          <w:b/>
          <w:bCs/>
          <w:sz w:val="28"/>
          <w:szCs w:val="28"/>
        </w:rPr>
        <w:br/>
        <w:t>САМАРСКАЯ ОБЛАСТЬ</w:t>
      </w:r>
    </w:p>
    <w:p w:rsidR="00331735" w:rsidRPr="002C067C" w:rsidRDefault="00331735" w:rsidP="002C067C">
      <w:pPr>
        <w:jc w:val="center"/>
        <w:rPr>
          <w:b/>
          <w:bCs/>
          <w:sz w:val="28"/>
          <w:szCs w:val="28"/>
        </w:rPr>
      </w:pPr>
      <w:r w:rsidRPr="002C067C">
        <w:rPr>
          <w:b/>
          <w:bCs/>
          <w:sz w:val="28"/>
          <w:szCs w:val="28"/>
        </w:rPr>
        <w:t xml:space="preserve">МУНИЦИПАЛЬНЫЙ РАЙОН </w:t>
      </w:r>
      <w:r w:rsidR="00434CBE" w:rsidRPr="002C067C">
        <w:rPr>
          <w:b/>
          <w:caps/>
          <w:sz w:val="28"/>
          <w:szCs w:val="28"/>
        </w:rPr>
        <w:fldChar w:fldCharType="begin"/>
      </w:r>
      <w:r w:rsidRPr="002C067C">
        <w:rPr>
          <w:b/>
          <w:caps/>
          <w:sz w:val="28"/>
          <w:szCs w:val="28"/>
        </w:rPr>
        <w:instrText xml:space="preserve"> MERGEFIELD "Название_района" </w:instrText>
      </w:r>
      <w:r w:rsidR="00434CBE" w:rsidRPr="002C067C">
        <w:rPr>
          <w:b/>
          <w:caps/>
          <w:sz w:val="28"/>
          <w:szCs w:val="28"/>
        </w:rPr>
        <w:fldChar w:fldCharType="separate"/>
      </w:r>
      <w:r w:rsidRPr="002C067C">
        <w:rPr>
          <w:b/>
          <w:caps/>
          <w:noProof/>
          <w:sz w:val="28"/>
          <w:szCs w:val="28"/>
        </w:rPr>
        <w:t>Исаклинский</w:t>
      </w:r>
      <w:r w:rsidR="00434CBE" w:rsidRPr="002C067C">
        <w:rPr>
          <w:b/>
          <w:caps/>
          <w:sz w:val="28"/>
          <w:szCs w:val="28"/>
        </w:rPr>
        <w:fldChar w:fldCharType="end"/>
      </w:r>
    </w:p>
    <w:p w:rsidR="00331735" w:rsidRPr="002C067C" w:rsidRDefault="00331735" w:rsidP="002C067C">
      <w:pPr>
        <w:jc w:val="center"/>
        <w:rPr>
          <w:b/>
          <w:bCs/>
          <w:sz w:val="28"/>
          <w:szCs w:val="28"/>
        </w:rPr>
      </w:pPr>
      <w:r w:rsidRPr="002C067C">
        <w:rPr>
          <w:b/>
          <w:bCs/>
          <w:sz w:val="28"/>
          <w:szCs w:val="28"/>
        </w:rPr>
        <w:t xml:space="preserve">АДМИНИСТРАЦИЯ СЕЛЬСКОГО ПОСЕЛЕНИЯ </w:t>
      </w:r>
    </w:p>
    <w:p w:rsidR="00331735" w:rsidRPr="002C067C" w:rsidRDefault="00434CBE" w:rsidP="002C067C">
      <w:pPr>
        <w:jc w:val="center"/>
        <w:rPr>
          <w:b/>
          <w:caps/>
          <w:sz w:val="28"/>
          <w:szCs w:val="28"/>
        </w:rPr>
      </w:pPr>
      <w:r w:rsidRPr="002C067C">
        <w:rPr>
          <w:b/>
          <w:caps/>
          <w:sz w:val="28"/>
          <w:szCs w:val="28"/>
        </w:rPr>
        <w:fldChar w:fldCharType="begin"/>
      </w:r>
      <w:r w:rsidR="00331735" w:rsidRPr="002C067C">
        <w:rPr>
          <w:b/>
          <w:caps/>
          <w:sz w:val="28"/>
          <w:szCs w:val="28"/>
        </w:rPr>
        <w:instrText xml:space="preserve"> MERGEFIELD "Название_поселения" </w:instrText>
      </w:r>
      <w:r w:rsidRPr="002C067C">
        <w:rPr>
          <w:b/>
          <w:caps/>
          <w:sz w:val="28"/>
          <w:szCs w:val="28"/>
        </w:rPr>
        <w:fldChar w:fldCharType="separate"/>
      </w:r>
      <w:r w:rsidR="00331735" w:rsidRPr="002C067C">
        <w:rPr>
          <w:b/>
          <w:caps/>
          <w:noProof/>
          <w:sz w:val="28"/>
          <w:szCs w:val="28"/>
        </w:rPr>
        <w:t>Исаклы</w:t>
      </w:r>
      <w:r w:rsidRPr="002C067C">
        <w:rPr>
          <w:b/>
          <w:caps/>
          <w:sz w:val="28"/>
          <w:szCs w:val="28"/>
        </w:rPr>
        <w:fldChar w:fldCharType="end"/>
      </w:r>
    </w:p>
    <w:p w:rsidR="00331735" w:rsidRPr="002C067C" w:rsidRDefault="00331735" w:rsidP="002C067C">
      <w:pPr>
        <w:jc w:val="center"/>
        <w:rPr>
          <w:sz w:val="28"/>
          <w:szCs w:val="28"/>
        </w:rPr>
      </w:pPr>
    </w:p>
    <w:p w:rsidR="00331735" w:rsidRPr="002C067C" w:rsidRDefault="00331735" w:rsidP="002C067C">
      <w:pPr>
        <w:jc w:val="center"/>
        <w:outlineLvl w:val="0"/>
        <w:rPr>
          <w:b/>
          <w:sz w:val="28"/>
          <w:szCs w:val="28"/>
        </w:rPr>
      </w:pPr>
      <w:r w:rsidRPr="002C067C">
        <w:rPr>
          <w:b/>
          <w:sz w:val="28"/>
          <w:szCs w:val="28"/>
        </w:rPr>
        <w:t>ПОСТАНОВЛЕНИЕ</w:t>
      </w:r>
    </w:p>
    <w:p w:rsidR="00331735" w:rsidRPr="002C067C" w:rsidRDefault="00691C8C" w:rsidP="002C067C">
      <w:pPr>
        <w:jc w:val="center"/>
        <w:rPr>
          <w:b/>
          <w:sz w:val="28"/>
          <w:szCs w:val="28"/>
        </w:rPr>
      </w:pPr>
      <w:r>
        <w:rPr>
          <w:b/>
          <w:sz w:val="28"/>
          <w:szCs w:val="28"/>
        </w:rPr>
        <w:t>от 26 июля 2019 года №116</w:t>
      </w:r>
      <w:r w:rsidR="00981B17">
        <w:rPr>
          <w:b/>
          <w:sz w:val="28"/>
          <w:szCs w:val="28"/>
        </w:rPr>
        <w:t>-а</w:t>
      </w:r>
    </w:p>
    <w:p w:rsidR="00331735" w:rsidRPr="002C067C" w:rsidRDefault="00331735" w:rsidP="002C067C">
      <w:pPr>
        <w:rPr>
          <w:sz w:val="28"/>
          <w:szCs w:val="28"/>
        </w:rPr>
      </w:pPr>
    </w:p>
    <w:p w:rsidR="00331735" w:rsidRDefault="00691C8C" w:rsidP="002C067C">
      <w:pPr>
        <w:pStyle w:val="a3"/>
        <w:rPr>
          <w:szCs w:val="28"/>
        </w:rPr>
      </w:pPr>
      <w:proofErr w:type="gramStart"/>
      <w:r w:rsidRPr="00691C8C">
        <w:rPr>
          <w:szCs w:val="28"/>
        </w:rPr>
        <w:t>О</w:t>
      </w:r>
      <w:r w:rsidR="00981B17">
        <w:rPr>
          <w:szCs w:val="28"/>
        </w:rPr>
        <w:t xml:space="preserve">б утверждении </w:t>
      </w:r>
      <w:r w:rsidR="00981B17">
        <w:rPr>
          <w:kern w:val="2"/>
          <w:szCs w:val="28"/>
        </w:rPr>
        <w:t>Положения</w:t>
      </w:r>
      <w:r w:rsidR="00981B17" w:rsidRPr="00A24551">
        <w:rPr>
          <w:kern w:val="2"/>
          <w:szCs w:val="28"/>
        </w:rPr>
        <w:t xml:space="preserve"> </w:t>
      </w:r>
      <w:r w:rsidR="00EB733F" w:rsidRPr="00A24551">
        <w:rPr>
          <w:kern w:val="2"/>
          <w:szCs w:val="28"/>
        </w:rPr>
        <w:t>о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w:t>
      </w:r>
      <w:r w:rsidR="00EB733F">
        <w:rPr>
          <w:kern w:val="2"/>
          <w:szCs w:val="28"/>
        </w:rPr>
        <w:t xml:space="preserve"> </w:t>
      </w:r>
      <w:r w:rsidR="00331735" w:rsidRPr="002C067C">
        <w:rPr>
          <w:szCs w:val="28"/>
        </w:rPr>
        <w:t>сельского поселения Исаклы</w:t>
      </w:r>
      <w:proofErr w:type="gramEnd"/>
      <w:r w:rsidR="00331735" w:rsidRPr="002C067C">
        <w:rPr>
          <w:szCs w:val="28"/>
        </w:rPr>
        <w:t xml:space="preserve"> муниципального района Исаклинский Самарской области.</w:t>
      </w:r>
    </w:p>
    <w:p w:rsidR="00EB733F" w:rsidRPr="002C067C" w:rsidRDefault="00EB733F" w:rsidP="002C067C">
      <w:pPr>
        <w:pStyle w:val="a3"/>
        <w:rPr>
          <w:b w:val="0"/>
          <w:szCs w:val="28"/>
        </w:rPr>
      </w:pPr>
    </w:p>
    <w:p w:rsidR="00331735" w:rsidRDefault="007C2DD9" w:rsidP="00981B17">
      <w:pPr>
        <w:ind w:firstLine="567"/>
        <w:jc w:val="both"/>
        <w:rPr>
          <w:color w:val="000000"/>
          <w:sz w:val="28"/>
          <w:szCs w:val="28"/>
        </w:rPr>
      </w:pPr>
      <w:proofErr w:type="gramStart"/>
      <w:r w:rsidRPr="007C2DD9">
        <w:rPr>
          <w:color w:val="000000"/>
          <w:sz w:val="28"/>
          <w:szCs w:val="28"/>
        </w:rPr>
        <w:t>В соответствии с Жилищным кодексом РФ,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 постановления Правительства Российской Федерации от 25.03.2015 N 269</w:t>
      </w:r>
      <w:proofErr w:type="gramEnd"/>
      <w:r w:rsidRPr="007C2DD9">
        <w:rPr>
          <w:color w:val="000000"/>
          <w:sz w:val="28"/>
          <w:szCs w:val="28"/>
        </w:rPr>
        <w:t xml:space="preserve">) и в целях организации проведения обследований и оценки объектов жилищного фонда сельского поселения, </w:t>
      </w:r>
    </w:p>
    <w:p w:rsidR="00EB733F" w:rsidRDefault="00EB733F" w:rsidP="002C067C">
      <w:pPr>
        <w:pStyle w:val="a3"/>
        <w:ind w:firstLine="567"/>
        <w:jc w:val="both"/>
        <w:rPr>
          <w:szCs w:val="28"/>
        </w:rPr>
      </w:pPr>
    </w:p>
    <w:p w:rsidR="00331735" w:rsidRPr="002C067C" w:rsidRDefault="00331735" w:rsidP="002C067C">
      <w:pPr>
        <w:pStyle w:val="a3"/>
        <w:ind w:firstLine="567"/>
        <w:jc w:val="both"/>
        <w:rPr>
          <w:b w:val="0"/>
          <w:szCs w:val="28"/>
        </w:rPr>
      </w:pPr>
      <w:r w:rsidRPr="002C067C">
        <w:rPr>
          <w:szCs w:val="28"/>
        </w:rPr>
        <w:t>ПОСТАНОВЛЯЮ:</w:t>
      </w:r>
    </w:p>
    <w:p w:rsidR="00981B17" w:rsidRPr="00A24551" w:rsidRDefault="00691C8C" w:rsidP="00981B17">
      <w:pPr>
        <w:widowControl w:val="0"/>
        <w:autoSpaceDE w:val="0"/>
        <w:autoSpaceDN w:val="0"/>
        <w:ind w:firstLine="567"/>
        <w:contextualSpacing/>
        <w:jc w:val="both"/>
        <w:rPr>
          <w:kern w:val="2"/>
          <w:sz w:val="28"/>
          <w:szCs w:val="28"/>
        </w:rPr>
      </w:pPr>
      <w:r w:rsidRPr="00691C8C">
        <w:rPr>
          <w:sz w:val="28"/>
          <w:szCs w:val="28"/>
        </w:rPr>
        <w:t xml:space="preserve">1. </w:t>
      </w:r>
      <w:proofErr w:type="gramStart"/>
      <w:r w:rsidR="00981B17" w:rsidRPr="00A24551">
        <w:rPr>
          <w:kern w:val="2"/>
          <w:sz w:val="28"/>
          <w:szCs w:val="28"/>
        </w:rPr>
        <w:t xml:space="preserve">Утвердить Положение о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w:t>
      </w:r>
      <w:r w:rsidR="00EB733F" w:rsidRPr="00EB733F">
        <w:rPr>
          <w:sz w:val="28"/>
          <w:szCs w:val="28"/>
        </w:rPr>
        <w:t>сельского поселения Исаклы муниципального</w:t>
      </w:r>
      <w:proofErr w:type="gramEnd"/>
      <w:r w:rsidR="00EB733F" w:rsidRPr="00EB733F">
        <w:rPr>
          <w:sz w:val="28"/>
          <w:szCs w:val="28"/>
        </w:rPr>
        <w:t xml:space="preserve"> района Исаклинский Самарской области</w:t>
      </w:r>
      <w:r w:rsidR="00EB733F" w:rsidRPr="00EB733F">
        <w:rPr>
          <w:kern w:val="2"/>
          <w:sz w:val="28"/>
          <w:szCs w:val="28"/>
        </w:rPr>
        <w:t xml:space="preserve"> </w:t>
      </w:r>
      <w:r w:rsidR="00981B17" w:rsidRPr="00EB733F">
        <w:rPr>
          <w:kern w:val="2"/>
          <w:sz w:val="28"/>
          <w:szCs w:val="28"/>
        </w:rPr>
        <w:t>согласно п</w:t>
      </w:r>
      <w:r w:rsidR="00981B17">
        <w:rPr>
          <w:kern w:val="2"/>
          <w:sz w:val="28"/>
          <w:szCs w:val="28"/>
        </w:rPr>
        <w:t>риложению.</w:t>
      </w:r>
    </w:p>
    <w:p w:rsidR="00331735" w:rsidRPr="00981B17" w:rsidRDefault="00981B17" w:rsidP="00981B17">
      <w:pPr>
        <w:tabs>
          <w:tab w:val="left" w:pos="851"/>
        </w:tabs>
        <w:ind w:firstLine="568"/>
        <w:jc w:val="both"/>
        <w:rPr>
          <w:sz w:val="28"/>
          <w:szCs w:val="28"/>
        </w:rPr>
      </w:pPr>
      <w:r>
        <w:rPr>
          <w:sz w:val="28"/>
          <w:szCs w:val="28"/>
        </w:rPr>
        <w:t>2.</w:t>
      </w:r>
      <w:r w:rsidR="00331735" w:rsidRPr="00981B17">
        <w:rPr>
          <w:sz w:val="28"/>
          <w:szCs w:val="28"/>
        </w:rPr>
        <w:t>Опубликовать настоящее постановление в газете «Официальный вестник сельского поселения Исаклы» и на официальном сайте сельского поселения  Исаклы.</w:t>
      </w:r>
    </w:p>
    <w:p w:rsidR="00331735" w:rsidRPr="00691C8C" w:rsidRDefault="002C067C" w:rsidP="002C067C">
      <w:pPr>
        <w:jc w:val="both"/>
        <w:rPr>
          <w:sz w:val="28"/>
          <w:szCs w:val="28"/>
        </w:rPr>
      </w:pPr>
      <w:r w:rsidRPr="00691C8C">
        <w:rPr>
          <w:sz w:val="28"/>
          <w:szCs w:val="28"/>
        </w:rPr>
        <w:t xml:space="preserve">       </w:t>
      </w:r>
      <w:r w:rsidR="00981B17">
        <w:rPr>
          <w:sz w:val="28"/>
          <w:szCs w:val="28"/>
        </w:rPr>
        <w:t>3</w:t>
      </w:r>
      <w:r w:rsidR="00331735" w:rsidRPr="00691C8C">
        <w:rPr>
          <w:sz w:val="28"/>
          <w:szCs w:val="28"/>
        </w:rPr>
        <w:t xml:space="preserve">. </w:t>
      </w:r>
      <w:proofErr w:type="gramStart"/>
      <w:r w:rsidR="00331735" w:rsidRPr="00691C8C">
        <w:rPr>
          <w:sz w:val="28"/>
          <w:szCs w:val="28"/>
        </w:rPr>
        <w:t>Контроль за</w:t>
      </w:r>
      <w:proofErr w:type="gramEnd"/>
      <w:r w:rsidR="00331735" w:rsidRPr="00691C8C">
        <w:rPr>
          <w:sz w:val="28"/>
          <w:szCs w:val="28"/>
        </w:rPr>
        <w:t xml:space="preserve"> исполнением настоящего постановления оставляю за собой. </w:t>
      </w:r>
    </w:p>
    <w:p w:rsidR="00EB733F" w:rsidRDefault="00EB733F" w:rsidP="002C067C">
      <w:pPr>
        <w:jc w:val="both"/>
        <w:rPr>
          <w:sz w:val="28"/>
          <w:szCs w:val="28"/>
        </w:rPr>
      </w:pPr>
    </w:p>
    <w:p w:rsidR="00EB733F" w:rsidRDefault="00EB733F" w:rsidP="002C067C">
      <w:pPr>
        <w:jc w:val="both"/>
        <w:rPr>
          <w:sz w:val="28"/>
          <w:szCs w:val="28"/>
        </w:rPr>
      </w:pPr>
    </w:p>
    <w:p w:rsidR="00331735" w:rsidRPr="002C067C" w:rsidRDefault="00331735" w:rsidP="002C067C">
      <w:pPr>
        <w:jc w:val="both"/>
        <w:rPr>
          <w:sz w:val="28"/>
          <w:szCs w:val="28"/>
        </w:rPr>
      </w:pPr>
      <w:r w:rsidRPr="002C067C">
        <w:rPr>
          <w:sz w:val="28"/>
          <w:szCs w:val="28"/>
        </w:rPr>
        <w:t>Глава сельского поселения Исаклы</w:t>
      </w:r>
    </w:p>
    <w:p w:rsidR="00331735" w:rsidRPr="002C067C" w:rsidRDefault="00331735" w:rsidP="002C067C">
      <w:pPr>
        <w:jc w:val="both"/>
        <w:rPr>
          <w:sz w:val="28"/>
          <w:szCs w:val="28"/>
        </w:rPr>
      </w:pPr>
      <w:r w:rsidRPr="002C067C">
        <w:rPr>
          <w:sz w:val="28"/>
          <w:szCs w:val="28"/>
        </w:rPr>
        <w:t xml:space="preserve">муниципального района Исаклинский </w:t>
      </w:r>
    </w:p>
    <w:p w:rsidR="00981B17" w:rsidRDefault="00331735" w:rsidP="00EB733F">
      <w:pPr>
        <w:rPr>
          <w:b/>
          <w:sz w:val="24"/>
          <w:szCs w:val="24"/>
        </w:rPr>
      </w:pPr>
      <w:r w:rsidRPr="002C067C">
        <w:rPr>
          <w:sz w:val="28"/>
          <w:szCs w:val="28"/>
        </w:rPr>
        <w:t xml:space="preserve">Самарской области                                                                          И. А. </w:t>
      </w:r>
      <w:proofErr w:type="spellStart"/>
      <w:r w:rsidRPr="002C067C">
        <w:rPr>
          <w:sz w:val="28"/>
          <w:szCs w:val="28"/>
        </w:rPr>
        <w:t>Гулин</w:t>
      </w:r>
      <w:proofErr w:type="spellEnd"/>
      <w:r w:rsidRPr="002C067C">
        <w:rPr>
          <w:sz w:val="28"/>
          <w:szCs w:val="28"/>
        </w:rPr>
        <w:t xml:space="preserve"> </w:t>
      </w:r>
    </w:p>
    <w:p w:rsidR="00EB733F" w:rsidRDefault="00EB733F" w:rsidP="002C067C">
      <w:pPr>
        <w:pStyle w:val="a3"/>
        <w:ind w:firstLine="4962"/>
        <w:jc w:val="right"/>
        <w:rPr>
          <w:b w:val="0"/>
          <w:sz w:val="24"/>
          <w:szCs w:val="24"/>
        </w:rPr>
      </w:pPr>
    </w:p>
    <w:p w:rsidR="00EB733F" w:rsidRDefault="00EB733F" w:rsidP="002C067C">
      <w:pPr>
        <w:pStyle w:val="a3"/>
        <w:ind w:firstLine="4962"/>
        <w:jc w:val="right"/>
        <w:rPr>
          <w:b w:val="0"/>
          <w:sz w:val="24"/>
          <w:szCs w:val="24"/>
        </w:rPr>
      </w:pPr>
    </w:p>
    <w:p w:rsidR="00981B17" w:rsidRDefault="00981B17" w:rsidP="002C067C">
      <w:pPr>
        <w:pStyle w:val="a3"/>
        <w:ind w:firstLine="4962"/>
        <w:jc w:val="right"/>
        <w:rPr>
          <w:b w:val="0"/>
          <w:sz w:val="24"/>
          <w:szCs w:val="24"/>
        </w:rPr>
      </w:pPr>
      <w:r>
        <w:rPr>
          <w:b w:val="0"/>
          <w:sz w:val="24"/>
          <w:szCs w:val="24"/>
        </w:rPr>
        <w:lastRenderedPageBreak/>
        <w:t xml:space="preserve">Приложение  к постановлению  </w:t>
      </w:r>
    </w:p>
    <w:p w:rsidR="00981B17" w:rsidRDefault="00981B17" w:rsidP="002C067C">
      <w:pPr>
        <w:pStyle w:val="a3"/>
        <w:ind w:firstLine="4962"/>
        <w:jc w:val="right"/>
        <w:rPr>
          <w:b w:val="0"/>
          <w:sz w:val="24"/>
          <w:szCs w:val="24"/>
        </w:rPr>
      </w:pPr>
      <w:r>
        <w:rPr>
          <w:b w:val="0"/>
          <w:sz w:val="24"/>
          <w:szCs w:val="24"/>
        </w:rPr>
        <w:t xml:space="preserve">Главы сельского поселения Исаклы  </w:t>
      </w:r>
    </w:p>
    <w:p w:rsidR="00981B17" w:rsidRDefault="00981B17" w:rsidP="002C067C">
      <w:pPr>
        <w:pStyle w:val="a3"/>
        <w:ind w:firstLine="4962"/>
        <w:jc w:val="right"/>
        <w:rPr>
          <w:b w:val="0"/>
          <w:sz w:val="24"/>
          <w:szCs w:val="24"/>
        </w:rPr>
      </w:pPr>
      <w:r>
        <w:rPr>
          <w:b w:val="0"/>
          <w:sz w:val="24"/>
          <w:szCs w:val="24"/>
        </w:rPr>
        <w:t xml:space="preserve">муниципального района Исаклинский Самарской области </w:t>
      </w:r>
    </w:p>
    <w:p w:rsidR="002C067C" w:rsidRDefault="00981B17" w:rsidP="002C067C">
      <w:pPr>
        <w:pStyle w:val="a3"/>
        <w:ind w:firstLine="4962"/>
        <w:jc w:val="right"/>
        <w:rPr>
          <w:b w:val="0"/>
          <w:sz w:val="24"/>
          <w:szCs w:val="24"/>
        </w:rPr>
      </w:pPr>
      <w:r>
        <w:rPr>
          <w:b w:val="0"/>
          <w:sz w:val="24"/>
          <w:szCs w:val="24"/>
        </w:rPr>
        <w:t>от 26.07.2019 года №116-а</w:t>
      </w:r>
    </w:p>
    <w:p w:rsidR="00981B17" w:rsidRDefault="00981B17" w:rsidP="002C067C">
      <w:pPr>
        <w:pStyle w:val="a3"/>
        <w:ind w:firstLine="4962"/>
        <w:jc w:val="right"/>
        <w:rPr>
          <w:b w:val="0"/>
          <w:sz w:val="24"/>
          <w:szCs w:val="24"/>
        </w:rPr>
      </w:pPr>
    </w:p>
    <w:p w:rsidR="00981B17" w:rsidRDefault="00981B17" w:rsidP="002C067C">
      <w:pPr>
        <w:pStyle w:val="a3"/>
        <w:ind w:firstLine="4962"/>
        <w:jc w:val="right"/>
        <w:rPr>
          <w:b w:val="0"/>
          <w:sz w:val="24"/>
          <w:szCs w:val="24"/>
        </w:rPr>
      </w:pPr>
    </w:p>
    <w:p w:rsidR="00981B17" w:rsidRPr="00771438" w:rsidRDefault="00981B17" w:rsidP="00981B17">
      <w:pPr>
        <w:widowControl w:val="0"/>
        <w:autoSpaceDE w:val="0"/>
        <w:autoSpaceDN w:val="0"/>
        <w:ind w:firstLine="709"/>
        <w:contextualSpacing/>
        <w:jc w:val="center"/>
        <w:rPr>
          <w:b/>
          <w:kern w:val="2"/>
          <w:sz w:val="28"/>
          <w:szCs w:val="28"/>
        </w:rPr>
      </w:pPr>
      <w:r w:rsidRPr="00771438">
        <w:rPr>
          <w:b/>
          <w:kern w:val="2"/>
          <w:sz w:val="28"/>
          <w:szCs w:val="28"/>
        </w:rPr>
        <w:t>ПОЛОЖЕНИЕ</w:t>
      </w:r>
    </w:p>
    <w:p w:rsidR="00981B17" w:rsidRPr="00A24551" w:rsidRDefault="00981B17" w:rsidP="00981B17">
      <w:pPr>
        <w:widowControl w:val="0"/>
        <w:autoSpaceDE w:val="0"/>
        <w:autoSpaceDN w:val="0"/>
        <w:ind w:firstLine="709"/>
        <w:contextualSpacing/>
        <w:jc w:val="center"/>
        <w:rPr>
          <w:kern w:val="2"/>
          <w:sz w:val="28"/>
          <w:szCs w:val="28"/>
        </w:rPr>
      </w:pPr>
      <w:proofErr w:type="gramStart"/>
      <w:r w:rsidRPr="00A24551">
        <w:rPr>
          <w:kern w:val="2"/>
          <w:sz w:val="28"/>
          <w:szCs w:val="28"/>
        </w:rPr>
        <w:t>о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сельского поселения</w:t>
      </w:r>
      <w:proofErr w:type="gramEnd"/>
    </w:p>
    <w:p w:rsidR="00981B17" w:rsidRPr="00A24551" w:rsidRDefault="00981B17" w:rsidP="00981B17">
      <w:pPr>
        <w:widowControl w:val="0"/>
        <w:autoSpaceDE w:val="0"/>
        <w:autoSpaceDN w:val="0"/>
        <w:ind w:firstLine="709"/>
        <w:contextualSpacing/>
        <w:jc w:val="both"/>
        <w:rPr>
          <w:kern w:val="2"/>
          <w:sz w:val="28"/>
          <w:szCs w:val="28"/>
        </w:rPr>
      </w:pPr>
      <w:bookmarkStart w:id="0" w:name="P41"/>
      <w:bookmarkEnd w:id="0"/>
    </w:p>
    <w:p w:rsidR="00981B17" w:rsidRPr="00A24551" w:rsidRDefault="00981B17" w:rsidP="00981B17">
      <w:pPr>
        <w:widowControl w:val="0"/>
        <w:autoSpaceDE w:val="0"/>
        <w:autoSpaceDN w:val="0"/>
        <w:ind w:firstLine="709"/>
        <w:contextualSpacing/>
        <w:jc w:val="center"/>
        <w:outlineLvl w:val="1"/>
        <w:rPr>
          <w:kern w:val="2"/>
          <w:sz w:val="28"/>
          <w:szCs w:val="28"/>
        </w:rPr>
      </w:pPr>
      <w:r w:rsidRPr="00A24551">
        <w:rPr>
          <w:kern w:val="2"/>
          <w:sz w:val="28"/>
          <w:szCs w:val="28"/>
        </w:rPr>
        <w:t>1. Общие положения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1.1. </w:t>
      </w:r>
      <w:proofErr w:type="gramStart"/>
      <w:r w:rsidRPr="00A24551">
        <w:rPr>
          <w:kern w:val="2"/>
          <w:sz w:val="28"/>
          <w:szCs w:val="28"/>
        </w:rPr>
        <w:t>Настоящее Положение определяет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w:t>
      </w:r>
      <w:proofErr w:type="gramEnd"/>
      <w:r w:rsidRPr="00A24551">
        <w:rPr>
          <w:kern w:val="2"/>
          <w:sz w:val="28"/>
          <w:szCs w:val="28"/>
        </w:rPr>
        <w:t xml:space="preserve"> на территории сельского поселения (далее – Комиссия).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1.2. </w:t>
      </w:r>
      <w:proofErr w:type="gramStart"/>
      <w:r w:rsidRPr="00A24551">
        <w:rPr>
          <w:kern w:val="2"/>
          <w:sz w:val="28"/>
          <w:szCs w:val="28"/>
        </w:rPr>
        <w:t>Комиссия является постоянно действующим коллегиальным межведомственным органом и создается для оценки и обследования помещения в целях признания его жилым помещением, жилого помещения (кроме жилых помещений жилищного фонда субъекта Российской Федерации)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w:t>
      </w:r>
      <w:proofErr w:type="gramEnd"/>
      <w:r w:rsidRPr="00A24551">
        <w:rPr>
          <w:kern w:val="2"/>
          <w:sz w:val="28"/>
          <w:szCs w:val="28"/>
        </w:rPr>
        <w:t xml:space="preserve"> </w:t>
      </w:r>
      <w:proofErr w:type="gramStart"/>
      <w:r w:rsidRPr="00A24551">
        <w:rPr>
          <w:kern w:val="2"/>
          <w:sz w:val="28"/>
          <w:szCs w:val="28"/>
        </w:rPr>
        <w:t>соответствия указанных помещений и дома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установленные требования).</w:t>
      </w:r>
      <w:proofErr w:type="gramEnd"/>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1.3. </w:t>
      </w:r>
      <w:proofErr w:type="gramStart"/>
      <w:r w:rsidRPr="00A24551">
        <w:rPr>
          <w:kern w:val="2"/>
          <w:sz w:val="28"/>
          <w:szCs w:val="28"/>
        </w:rPr>
        <w:t xml:space="preserve">Комиссия в своей работе руководствуется </w:t>
      </w:r>
      <w:hyperlink r:id="rId6" w:history="1">
        <w:r w:rsidRPr="00A24551">
          <w:rPr>
            <w:kern w:val="2"/>
            <w:sz w:val="28"/>
            <w:szCs w:val="28"/>
          </w:rPr>
          <w:t>Конституцией</w:t>
        </w:r>
      </w:hyperlink>
      <w:r w:rsidRPr="00A24551">
        <w:rPr>
          <w:kern w:val="2"/>
          <w:sz w:val="28"/>
          <w:szCs w:val="28"/>
        </w:rPr>
        <w:t xml:space="preserve"> Российской Федерации, Жилищным </w:t>
      </w:r>
      <w:hyperlink r:id="rId7" w:history="1">
        <w:r w:rsidRPr="00A24551">
          <w:rPr>
            <w:kern w:val="2"/>
            <w:sz w:val="28"/>
            <w:szCs w:val="28"/>
          </w:rPr>
          <w:t>кодексом</w:t>
        </w:r>
      </w:hyperlink>
      <w:r w:rsidRPr="00A24551">
        <w:rPr>
          <w:kern w:val="2"/>
          <w:sz w:val="28"/>
          <w:szCs w:val="28"/>
        </w:rPr>
        <w:t xml:space="preserve"> Российской Федерации, Градостроительным кодексом Российской Федерации, </w:t>
      </w:r>
      <w:hyperlink r:id="rId8" w:history="1">
        <w:r w:rsidRPr="00A24551">
          <w:rPr>
            <w:kern w:val="2"/>
            <w:sz w:val="28"/>
            <w:szCs w:val="28"/>
          </w:rPr>
          <w:t>Постановлением</w:t>
        </w:r>
      </w:hyperlink>
      <w:r w:rsidRPr="00A24551">
        <w:rPr>
          <w:kern w:val="2"/>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иными нормативными правовыми актами и настоящим Положением.</w:t>
      </w:r>
      <w:proofErr w:type="gramEnd"/>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1.4. </w:t>
      </w:r>
      <w:proofErr w:type="gramStart"/>
      <w:r w:rsidRPr="00A24551">
        <w:rPr>
          <w:kern w:val="2"/>
          <w:sz w:val="28"/>
          <w:szCs w:val="28"/>
        </w:rPr>
        <w:t xml:space="preserve">Комиссия создается постановление главы сельского поселения для оценки и обследования жилых помещений жилищного фонда Российской </w:t>
      </w:r>
      <w:r w:rsidRPr="00A24551">
        <w:rPr>
          <w:kern w:val="2"/>
          <w:sz w:val="28"/>
          <w:szCs w:val="28"/>
        </w:rPr>
        <w:lastRenderedPageBreak/>
        <w:t>Федерации, многоквартирных домов, находящихся в федеральной собственности, муниципального жилищного фонда сельского поселения Самарской области и частного жилищного фонда, за исключением, когда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w:t>
      </w:r>
      <w:proofErr w:type="gramEnd"/>
      <w:r w:rsidRPr="00A24551">
        <w:rPr>
          <w:kern w:val="2"/>
          <w:sz w:val="28"/>
          <w:szCs w:val="28"/>
        </w:rPr>
        <w:t xml:space="preserve"> </w:t>
      </w:r>
      <w:proofErr w:type="gramStart"/>
      <w:r w:rsidRPr="00A24551">
        <w:rPr>
          <w:kern w:val="2"/>
          <w:sz w:val="28"/>
          <w:szCs w:val="28"/>
        </w:rPr>
        <w:t>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A24551">
        <w:rPr>
          <w:kern w:val="2"/>
          <w:sz w:val="28"/>
          <w:szCs w:val="28"/>
        </w:rPr>
        <w:t xml:space="preserve"> и жилого дома садовым домом, утвержденного Постановлением Правительства Российской Федерации от 28.01.2006 № 47 (далее – Положение, утвержденное Постановлением Правительства РФ).</w:t>
      </w:r>
    </w:p>
    <w:p w:rsidR="00981B17" w:rsidRPr="00A24551" w:rsidRDefault="00981B17" w:rsidP="00981B17">
      <w:pPr>
        <w:widowControl w:val="0"/>
        <w:autoSpaceDE w:val="0"/>
        <w:autoSpaceDN w:val="0"/>
        <w:ind w:firstLine="709"/>
        <w:contextualSpacing/>
        <w:jc w:val="both"/>
        <w:rPr>
          <w:kern w:val="2"/>
          <w:sz w:val="28"/>
          <w:szCs w:val="28"/>
        </w:rPr>
      </w:pPr>
      <w:bookmarkStart w:id="1" w:name="P61"/>
      <w:bookmarkEnd w:id="1"/>
      <w:r w:rsidRPr="00A24551">
        <w:rPr>
          <w:kern w:val="2"/>
          <w:sz w:val="28"/>
          <w:szCs w:val="28"/>
        </w:rPr>
        <w:t xml:space="preserve">1.5. </w:t>
      </w:r>
      <w:proofErr w:type="gramStart"/>
      <w:r w:rsidRPr="00A24551">
        <w:rPr>
          <w:kern w:val="2"/>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главой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на основании заключения Комиссии, оформленного в порядке, предусмотренном пунктом 47 Положения, утвержденного Постановлением Правительства РФ. </w:t>
      </w:r>
      <w:proofErr w:type="gramEnd"/>
    </w:p>
    <w:p w:rsidR="00981B17" w:rsidRPr="00A24551" w:rsidRDefault="00981B17" w:rsidP="00981B17">
      <w:pPr>
        <w:widowControl w:val="0"/>
        <w:autoSpaceDE w:val="0"/>
        <w:autoSpaceDN w:val="0"/>
        <w:ind w:firstLine="709"/>
        <w:contextualSpacing/>
        <w:jc w:val="both"/>
        <w:rPr>
          <w:kern w:val="2"/>
          <w:sz w:val="28"/>
          <w:szCs w:val="28"/>
        </w:rPr>
      </w:pPr>
      <w:proofErr w:type="gramStart"/>
      <w:r w:rsidRPr="00A24551">
        <w:rPr>
          <w:kern w:val="2"/>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w:t>
      </w:r>
      <w:proofErr w:type="gramEnd"/>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1.6.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сельского поселения.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1.7.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981B17" w:rsidRPr="00A24551" w:rsidRDefault="00981B17" w:rsidP="00981B17">
      <w:pPr>
        <w:widowControl w:val="0"/>
        <w:autoSpaceDE w:val="0"/>
        <w:autoSpaceDN w:val="0"/>
        <w:ind w:firstLine="709"/>
        <w:contextualSpacing/>
        <w:jc w:val="both"/>
        <w:rPr>
          <w:kern w:val="2"/>
          <w:sz w:val="28"/>
          <w:szCs w:val="28"/>
        </w:rPr>
      </w:pPr>
    </w:p>
    <w:p w:rsidR="00981B17" w:rsidRPr="00F143F0" w:rsidRDefault="00981B17" w:rsidP="00981B17">
      <w:pPr>
        <w:widowControl w:val="0"/>
        <w:autoSpaceDE w:val="0"/>
        <w:autoSpaceDN w:val="0"/>
        <w:ind w:firstLine="709"/>
        <w:contextualSpacing/>
        <w:jc w:val="center"/>
        <w:rPr>
          <w:kern w:val="2"/>
          <w:sz w:val="28"/>
          <w:szCs w:val="28"/>
        </w:rPr>
      </w:pPr>
      <w:r w:rsidRPr="00F143F0">
        <w:rPr>
          <w:kern w:val="2"/>
          <w:sz w:val="28"/>
          <w:szCs w:val="28"/>
        </w:rPr>
        <w:t>2. Состав Комиссии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2.1. Персональный состав Комиссии утверждается постановлением главы сельского поселения. </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2.2. В состав Комиссии входят председатель Комиссии. Заместитель председателя Комиссии, члены Комиссии.</w:t>
      </w:r>
    </w:p>
    <w:p w:rsidR="00981B17" w:rsidRPr="00A24551" w:rsidRDefault="00981B17" w:rsidP="00981B17">
      <w:pPr>
        <w:autoSpaceDE w:val="0"/>
        <w:autoSpaceDN w:val="0"/>
        <w:adjustRightInd w:val="0"/>
        <w:ind w:firstLine="709"/>
        <w:contextualSpacing/>
        <w:jc w:val="both"/>
        <w:rPr>
          <w:kern w:val="2"/>
          <w:sz w:val="28"/>
          <w:szCs w:val="28"/>
        </w:rPr>
      </w:pPr>
      <w:r w:rsidRPr="00A24551">
        <w:rPr>
          <w:kern w:val="2"/>
          <w:sz w:val="28"/>
          <w:szCs w:val="28"/>
        </w:rPr>
        <w:t xml:space="preserve">2.3. Комиссию возглавляет председатель Комиссии, который осуществляет общее руководство работой Комиссии, дает поручения членам </w:t>
      </w:r>
      <w:r w:rsidRPr="00A24551">
        <w:rPr>
          <w:kern w:val="2"/>
          <w:sz w:val="28"/>
          <w:szCs w:val="28"/>
        </w:rPr>
        <w:lastRenderedPageBreak/>
        <w:t>Комиссии, ведет заседания Комиссии, вносит на рассмотрение Комиссии внеплановые вопросы, созывает внеочередное заседание Комиссии, осуществляет иные полномочия в соответствии с действующим законодательством.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Председателем Комиссии назначается должностное лицо администрации сельского поселения.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2.4. В отсутствие председателя Комиссии Комиссию возглавляет заместитель председателя Комиссии. </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2.5. Заместитель председателя Комиссии:</w:t>
      </w:r>
    </w:p>
    <w:p w:rsidR="00981B17" w:rsidRPr="00A24551" w:rsidRDefault="00981B17" w:rsidP="00981B17">
      <w:pPr>
        <w:autoSpaceDE w:val="0"/>
        <w:autoSpaceDN w:val="0"/>
        <w:adjustRightInd w:val="0"/>
        <w:ind w:firstLine="709"/>
        <w:contextualSpacing/>
        <w:jc w:val="both"/>
        <w:rPr>
          <w:kern w:val="2"/>
          <w:sz w:val="28"/>
          <w:szCs w:val="28"/>
        </w:rPr>
      </w:pPr>
      <w:r w:rsidRPr="00A24551">
        <w:rPr>
          <w:kern w:val="2"/>
          <w:sz w:val="28"/>
          <w:szCs w:val="28"/>
        </w:rPr>
        <w:t>исполняет по поручению председателя Комиссии отдельные его полномочия;</w:t>
      </w:r>
    </w:p>
    <w:p w:rsidR="00981B17" w:rsidRPr="00A24551" w:rsidRDefault="00981B17" w:rsidP="00981B17">
      <w:pPr>
        <w:autoSpaceDE w:val="0"/>
        <w:autoSpaceDN w:val="0"/>
        <w:adjustRightInd w:val="0"/>
        <w:ind w:firstLine="709"/>
        <w:contextualSpacing/>
        <w:jc w:val="both"/>
        <w:rPr>
          <w:kern w:val="2"/>
          <w:sz w:val="28"/>
          <w:szCs w:val="28"/>
        </w:rPr>
      </w:pPr>
      <w:r w:rsidRPr="00A24551">
        <w:rPr>
          <w:kern w:val="2"/>
          <w:sz w:val="28"/>
          <w:szCs w:val="28"/>
        </w:rPr>
        <w:t>осуществляет руководство подготовкой заседания Комиссии;</w:t>
      </w:r>
    </w:p>
    <w:p w:rsidR="00981B17" w:rsidRPr="00A24551" w:rsidRDefault="00981B17" w:rsidP="00981B17">
      <w:pPr>
        <w:autoSpaceDE w:val="0"/>
        <w:autoSpaceDN w:val="0"/>
        <w:adjustRightInd w:val="0"/>
        <w:ind w:firstLine="709"/>
        <w:contextualSpacing/>
        <w:jc w:val="both"/>
        <w:rPr>
          <w:kern w:val="2"/>
          <w:sz w:val="28"/>
          <w:szCs w:val="28"/>
        </w:rPr>
      </w:pPr>
      <w:r w:rsidRPr="00A24551">
        <w:rPr>
          <w:kern w:val="2"/>
          <w:sz w:val="28"/>
          <w:szCs w:val="28"/>
        </w:rPr>
        <w:t>осуществляет иные полномочия в соответствии с действующим законодательством.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2.6. </w:t>
      </w:r>
      <w:proofErr w:type="gramStart"/>
      <w:r w:rsidRPr="00A24551">
        <w:rPr>
          <w:kern w:val="2"/>
          <w:sz w:val="28"/>
          <w:szCs w:val="28"/>
        </w:rPr>
        <w:t>Один из членов Комиссии, определенный председателем Комиссии, осуществляет подготовку материалов к работе Комиссии, принимает документы для рассмотрения на заседании Комиссии, ведет делопроизводство Комиссии, информирует председателя Комиссии о готовности материалов к рассмотрению на заседании Комиссии, заблаговременно оповещает членов Комиссии и приглашенных лиц о дате, времени и месте проведения заседания Комиссии, обеспечивает членов Комиссии необходимыми материалами и документами, подготовленными для рассмотрения на</w:t>
      </w:r>
      <w:proofErr w:type="gramEnd"/>
      <w:r w:rsidRPr="00A24551">
        <w:rPr>
          <w:kern w:val="2"/>
          <w:sz w:val="28"/>
          <w:szCs w:val="28"/>
        </w:rPr>
        <w:t xml:space="preserve"> </w:t>
      </w:r>
      <w:proofErr w:type="gramStart"/>
      <w:r w:rsidRPr="00A24551">
        <w:rPr>
          <w:kern w:val="2"/>
          <w:sz w:val="28"/>
          <w:szCs w:val="28"/>
        </w:rPr>
        <w:t>заседании</w:t>
      </w:r>
      <w:proofErr w:type="gramEnd"/>
      <w:r w:rsidRPr="00A24551">
        <w:rPr>
          <w:kern w:val="2"/>
          <w:sz w:val="28"/>
          <w:szCs w:val="28"/>
        </w:rPr>
        <w:t xml:space="preserve">, уведомляет членов Комиссии о дате проведения дополнительного обследования, выполняет другие поручения председателя Комиссии по организации ее деятельности.  </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2.7. </w:t>
      </w:r>
      <w:proofErr w:type="gramStart"/>
      <w:r w:rsidRPr="00A24551">
        <w:rPr>
          <w:kern w:val="2"/>
          <w:sz w:val="28"/>
          <w:szCs w:val="28"/>
        </w:rPr>
        <w:t>В состав Комиссии включаются представители сельского поселения., а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сельском поселении, а также в случае необходимости – представители</w:t>
      </w:r>
      <w:proofErr w:type="gramEnd"/>
      <w:r w:rsidRPr="00A24551">
        <w:rPr>
          <w:kern w:val="2"/>
          <w:sz w:val="28"/>
          <w:szCs w:val="28"/>
        </w:rPr>
        <w:t xml:space="preserve">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2.8. Собственник жилого помещения (уполномоченное им лицо), за исключением органов и (или) организаций, указанных в пунктах 2.7 и 2.9 настоящего Положения,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сельского поселения.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2.9.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w:t>
      </w:r>
      <w:r w:rsidRPr="00A24551">
        <w:rPr>
          <w:kern w:val="2"/>
          <w:sz w:val="28"/>
          <w:szCs w:val="28"/>
        </w:rPr>
        <w:lastRenderedPageBreak/>
        <w:t>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A24551">
        <w:rPr>
          <w:kern w:val="2"/>
          <w:sz w:val="28"/>
          <w:szCs w:val="28"/>
        </w:rPr>
        <w:t xml:space="preserve">учреждению) </w:t>
      </w:r>
      <w:proofErr w:type="gramEnd"/>
      <w:r w:rsidRPr="00A24551">
        <w:rPr>
          <w:kern w:val="2"/>
          <w:sz w:val="28"/>
          <w:szCs w:val="28"/>
        </w:rPr>
        <w:t>оцениваемое имущество принадлежит на соответствующем вещном праве (далее – правообладатель).</w:t>
      </w:r>
    </w:p>
    <w:p w:rsidR="00981B17" w:rsidRPr="00A24551" w:rsidRDefault="00981B17" w:rsidP="00981B17">
      <w:pPr>
        <w:widowControl w:val="0"/>
        <w:autoSpaceDE w:val="0"/>
        <w:autoSpaceDN w:val="0"/>
        <w:ind w:firstLine="709"/>
        <w:contextualSpacing/>
        <w:jc w:val="both"/>
        <w:rPr>
          <w:kern w:val="2"/>
          <w:sz w:val="28"/>
          <w:szCs w:val="28"/>
        </w:rPr>
      </w:pPr>
    </w:p>
    <w:p w:rsidR="00981B17" w:rsidRPr="00A24551" w:rsidRDefault="00981B17" w:rsidP="00981B17">
      <w:pPr>
        <w:widowControl w:val="0"/>
        <w:autoSpaceDE w:val="0"/>
        <w:autoSpaceDN w:val="0"/>
        <w:ind w:firstLine="709"/>
        <w:contextualSpacing/>
        <w:jc w:val="center"/>
        <w:rPr>
          <w:kern w:val="2"/>
          <w:sz w:val="28"/>
          <w:szCs w:val="28"/>
        </w:rPr>
      </w:pPr>
      <w:r w:rsidRPr="00A24551">
        <w:rPr>
          <w:kern w:val="2"/>
          <w:sz w:val="28"/>
          <w:szCs w:val="28"/>
        </w:rPr>
        <w:t>3. Порядок работы Комиссии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3.1. Основной формой работы Комиссии является заседание. Заседание может проводиться по инициативе председателя Комиссии или заместителя председателя Комиссии.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3.2. Заседания Комиссии проводятся по мере необходимости. </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3.</w:t>
      </w:r>
      <w:r>
        <w:rPr>
          <w:kern w:val="2"/>
          <w:sz w:val="28"/>
          <w:szCs w:val="28"/>
        </w:rPr>
        <w:t>3</w:t>
      </w:r>
      <w:r w:rsidRPr="00A24551">
        <w:rPr>
          <w:kern w:val="2"/>
          <w:sz w:val="28"/>
          <w:szCs w:val="28"/>
        </w:rPr>
        <w:t xml:space="preserve">. Члены Комиссии уведомляются не менее чем за 3 дня о месте, дате, времени проведения заседания Комиссии. </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3.</w:t>
      </w:r>
      <w:r>
        <w:rPr>
          <w:kern w:val="2"/>
          <w:sz w:val="28"/>
          <w:szCs w:val="28"/>
        </w:rPr>
        <w:t>4</w:t>
      </w:r>
      <w:r w:rsidRPr="00A24551">
        <w:rPr>
          <w:kern w:val="2"/>
          <w:sz w:val="28"/>
          <w:szCs w:val="28"/>
        </w:rPr>
        <w:t>. Члены Комиссии обладают равными правами при обсуждении рассматриваемых на заседании вопросов и обязаны присутствовать на каждом заседании Комиссии, руководствоваться в своей деятельности действующим законодательством, выполнять и контролировать выполнение решений Комиссии.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3.</w:t>
      </w:r>
      <w:r>
        <w:rPr>
          <w:kern w:val="2"/>
          <w:sz w:val="28"/>
          <w:szCs w:val="28"/>
        </w:rPr>
        <w:t>5</w:t>
      </w:r>
      <w:r w:rsidRPr="00A24551">
        <w:rPr>
          <w:kern w:val="2"/>
          <w:sz w:val="28"/>
          <w:szCs w:val="28"/>
        </w:rPr>
        <w:t>. Члены Комиссии имеют право вносить замечания по рассматриваемым вопросам, повестке дня, порядку рассмотрения обсуждаемого вопроса.</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3.</w:t>
      </w:r>
      <w:r>
        <w:rPr>
          <w:kern w:val="2"/>
          <w:sz w:val="28"/>
          <w:szCs w:val="28"/>
        </w:rPr>
        <w:t>6</w:t>
      </w:r>
      <w:r w:rsidRPr="00A24551">
        <w:rPr>
          <w:kern w:val="2"/>
          <w:sz w:val="28"/>
          <w:szCs w:val="28"/>
        </w:rPr>
        <w:t xml:space="preserve">. </w:t>
      </w:r>
      <w:proofErr w:type="gramStart"/>
      <w:r w:rsidRPr="00A24551">
        <w:rPr>
          <w:kern w:val="2"/>
          <w:sz w:val="28"/>
          <w:szCs w:val="28"/>
        </w:rPr>
        <w:t>Основаниями для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Постановлением Правительства Российской Федерации от 21.08.2019 № 1082 «Об утверждении Правил проведения экспертизы жилого помещения, которому</w:t>
      </w:r>
      <w:proofErr w:type="gramEnd"/>
      <w:r w:rsidRPr="00A24551">
        <w:rPr>
          <w:kern w:val="2"/>
          <w:sz w:val="28"/>
          <w:szCs w:val="28"/>
        </w:rPr>
        <w:t xml:space="preserve"> </w:t>
      </w:r>
      <w:proofErr w:type="gramStart"/>
      <w:r w:rsidRPr="00A24551">
        <w:rPr>
          <w:kern w:val="2"/>
          <w:sz w:val="28"/>
          <w:szCs w:val="28"/>
        </w:rPr>
        <w:t>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w:t>
      </w:r>
      <w:proofErr w:type="gramEnd"/>
      <w:r w:rsidRPr="00A24551">
        <w:rPr>
          <w:kern w:val="2"/>
          <w:sz w:val="28"/>
          <w:szCs w:val="28"/>
        </w:rPr>
        <w:t xml:space="preserve">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3.</w:t>
      </w:r>
      <w:r>
        <w:rPr>
          <w:kern w:val="2"/>
          <w:sz w:val="28"/>
          <w:szCs w:val="28"/>
        </w:rPr>
        <w:t>7</w:t>
      </w:r>
      <w:r w:rsidRPr="00A24551">
        <w:rPr>
          <w:kern w:val="2"/>
          <w:sz w:val="28"/>
          <w:szCs w:val="28"/>
        </w:rPr>
        <w:t xml:space="preserve">.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sidRPr="00A24551">
        <w:rPr>
          <w:kern w:val="2"/>
          <w:sz w:val="28"/>
          <w:szCs w:val="28"/>
        </w:rPr>
        <w:lastRenderedPageBreak/>
        <w:t>Комиссии вправе выразить свое особое мнение в письменной форме и приложить его к заключению Комиссии.</w:t>
      </w:r>
    </w:p>
    <w:p w:rsidR="00981B17" w:rsidRPr="00A24551" w:rsidRDefault="00981B17" w:rsidP="00981B17">
      <w:pPr>
        <w:widowControl w:val="0"/>
        <w:autoSpaceDE w:val="0"/>
        <w:autoSpaceDN w:val="0"/>
        <w:ind w:firstLine="709"/>
        <w:contextualSpacing/>
        <w:jc w:val="both"/>
        <w:rPr>
          <w:kern w:val="2"/>
          <w:sz w:val="28"/>
          <w:szCs w:val="28"/>
        </w:rPr>
      </w:pPr>
    </w:p>
    <w:p w:rsidR="00981B17" w:rsidRPr="00A24551" w:rsidRDefault="00981B17" w:rsidP="00981B17">
      <w:pPr>
        <w:widowControl w:val="0"/>
        <w:autoSpaceDE w:val="0"/>
        <w:autoSpaceDN w:val="0"/>
        <w:ind w:firstLine="709"/>
        <w:contextualSpacing/>
        <w:jc w:val="center"/>
        <w:outlineLvl w:val="1"/>
        <w:rPr>
          <w:kern w:val="2"/>
          <w:sz w:val="28"/>
          <w:szCs w:val="28"/>
        </w:rPr>
      </w:pPr>
      <w:r w:rsidRPr="00A24551">
        <w:rPr>
          <w:kern w:val="2"/>
          <w:sz w:val="28"/>
          <w:szCs w:val="28"/>
        </w:rPr>
        <w:t xml:space="preserve">4. Полномочия и компетенция Комиссии </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4.1. </w:t>
      </w:r>
      <w:proofErr w:type="gramStart"/>
      <w:r w:rsidRPr="00A24551">
        <w:rPr>
          <w:kern w:val="2"/>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21.08.2019 № 1082 «Об утверждении Правил проведения экспертизы жилого помещения</w:t>
      </w:r>
      <w:proofErr w:type="gramEnd"/>
      <w:r w:rsidRPr="00A24551">
        <w:rPr>
          <w:kern w:val="2"/>
          <w:sz w:val="28"/>
          <w:szCs w:val="28"/>
        </w:rPr>
        <w:t xml:space="preserve">, </w:t>
      </w:r>
      <w:proofErr w:type="gramStart"/>
      <w:r w:rsidRPr="00A24551">
        <w:rPr>
          <w:kern w:val="2"/>
          <w:sz w:val="28"/>
          <w:szCs w:val="28"/>
        </w:rPr>
        <w:t>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w:t>
      </w:r>
      <w:proofErr w:type="gramEnd"/>
      <w:r w:rsidRPr="00A24551">
        <w:rPr>
          <w:kern w:val="2"/>
          <w:sz w:val="28"/>
          <w:szCs w:val="28"/>
        </w:rPr>
        <w:t xml:space="preserve"> </w:t>
      </w:r>
      <w:proofErr w:type="gramStart"/>
      <w:r w:rsidRPr="00A24551">
        <w:rPr>
          <w:kern w:val="2"/>
          <w:sz w:val="28"/>
          <w:szCs w:val="28"/>
        </w:rPr>
        <w:t xml:space="preserve">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требованиям и принимает решение в порядке, предусмотренном </w:t>
      </w:r>
      <w:hyperlink r:id="rId9" w:history="1">
        <w:r w:rsidRPr="00A24551">
          <w:rPr>
            <w:kern w:val="2"/>
            <w:sz w:val="28"/>
            <w:szCs w:val="28"/>
          </w:rPr>
          <w:t>пунктом 47</w:t>
        </w:r>
      </w:hyperlink>
      <w:r w:rsidRPr="00A24551">
        <w:rPr>
          <w:kern w:val="2"/>
          <w:sz w:val="28"/>
          <w:szCs w:val="28"/>
        </w:rPr>
        <w:t xml:space="preserve"> Положения, утвержденного Постановлением Правительства РФ.</w:t>
      </w:r>
      <w:proofErr w:type="gramEnd"/>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4.2. При оценке соответствия находящегося в эксплуатации помещения установленным требованиям Комиссией проверяется его фактическое состояние. </w:t>
      </w:r>
      <w:proofErr w:type="gramStart"/>
      <w:r w:rsidRPr="00A24551">
        <w:rPr>
          <w:kern w:val="2"/>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A24551">
        <w:rPr>
          <w:kern w:val="2"/>
          <w:sz w:val="28"/>
          <w:szCs w:val="28"/>
        </w:rPr>
        <w:t xml:space="preserve"> также месторасположения жилого помещения.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4.3. Процедура проведения оценки соответствия помещения установленным требованиям включает:</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прием и рассмотрение Комиссией заявления и прилагаемых к нему обосновывающих документов, а также иных документов, предусмотренных пунктом 4.1 настоящего Положения;</w:t>
      </w:r>
    </w:p>
    <w:p w:rsidR="00981B17" w:rsidRPr="00A24551" w:rsidRDefault="00981B17" w:rsidP="00981B17">
      <w:pPr>
        <w:widowControl w:val="0"/>
        <w:autoSpaceDE w:val="0"/>
        <w:autoSpaceDN w:val="0"/>
        <w:ind w:firstLine="709"/>
        <w:contextualSpacing/>
        <w:jc w:val="both"/>
        <w:rPr>
          <w:kern w:val="2"/>
          <w:sz w:val="28"/>
          <w:szCs w:val="28"/>
        </w:rPr>
      </w:pPr>
      <w:bookmarkStart w:id="2" w:name="P76"/>
      <w:bookmarkEnd w:id="2"/>
      <w:r w:rsidRPr="00A24551">
        <w:rPr>
          <w:kern w:val="2"/>
          <w:sz w:val="28"/>
          <w:szCs w:val="28"/>
        </w:rPr>
        <w:t xml:space="preserve">определение перечня дополнительных документов (заключения (акты) соответствующих органов государственного надзора (контроля), заключение </w:t>
      </w:r>
      <w:r w:rsidRPr="00A24551">
        <w:rPr>
          <w:kern w:val="2"/>
          <w:sz w:val="28"/>
          <w:szCs w:val="28"/>
        </w:rPr>
        <w:lastRenderedPageBreak/>
        <w:t>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работу Комиссии по оценке пригодности (непригодности) жилых помещений для постоянного проживания;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составление Комиссией заключения в порядке, предусмотренном </w:t>
      </w:r>
      <w:hyperlink r:id="rId10" w:history="1">
        <w:r w:rsidRPr="00A24551">
          <w:rPr>
            <w:kern w:val="2"/>
            <w:sz w:val="28"/>
            <w:szCs w:val="28"/>
          </w:rPr>
          <w:t>пунктом 47</w:t>
        </w:r>
      </w:hyperlink>
      <w:r w:rsidRPr="00A24551">
        <w:rPr>
          <w:kern w:val="2"/>
          <w:sz w:val="28"/>
          <w:szCs w:val="28"/>
        </w:rPr>
        <w:t xml:space="preserve"> Положения, утвержденного Постановлением Правительства РФ, по </w:t>
      </w:r>
      <w:hyperlink r:id="rId11" w:history="1">
        <w:r w:rsidRPr="00A24551">
          <w:rPr>
            <w:kern w:val="2"/>
            <w:sz w:val="28"/>
            <w:szCs w:val="28"/>
          </w:rPr>
          <w:t>форме</w:t>
        </w:r>
      </w:hyperlink>
      <w:r w:rsidRPr="00A24551">
        <w:rPr>
          <w:kern w:val="2"/>
          <w:sz w:val="28"/>
          <w:szCs w:val="28"/>
        </w:rPr>
        <w:t xml:space="preserve"> согласно приложению № 1 к Положению, утвержденному Постановлением Правительства РФ (далее – Заключение Комиссии);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24551">
        <w:rPr>
          <w:kern w:val="2"/>
          <w:sz w:val="28"/>
          <w:szCs w:val="28"/>
        </w:rPr>
        <w:t>и</w:t>
      </w:r>
      <w:proofErr w:type="gramEnd"/>
      <w:r w:rsidRPr="00A24551">
        <w:rPr>
          <w:kern w:val="2"/>
          <w:sz w:val="28"/>
          <w:szCs w:val="28"/>
        </w:rPr>
        <w:t xml:space="preserve"> специализированной организации, проводящей обследование;</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принятие администрацией сельского поселения решения по итогам работы Комиссии;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передачу по одному экземпляру решения заявителю и собственнику жилого помещения (третий экземпляр остается в деле, сформированном Комиссией).</w:t>
      </w:r>
    </w:p>
    <w:p w:rsidR="00981B17" w:rsidRPr="00A24551" w:rsidRDefault="00981B17" w:rsidP="00981B17">
      <w:pPr>
        <w:widowControl w:val="0"/>
        <w:autoSpaceDE w:val="0"/>
        <w:autoSpaceDN w:val="0"/>
        <w:ind w:firstLine="709"/>
        <w:contextualSpacing/>
        <w:jc w:val="both"/>
        <w:rPr>
          <w:kern w:val="2"/>
          <w:sz w:val="28"/>
          <w:szCs w:val="28"/>
        </w:rPr>
      </w:pPr>
      <w:bookmarkStart w:id="3" w:name="P83"/>
      <w:bookmarkEnd w:id="3"/>
      <w:r w:rsidRPr="00A24551">
        <w:rPr>
          <w:kern w:val="2"/>
          <w:sz w:val="28"/>
          <w:szCs w:val="28"/>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в) в отношении нежилого помещения для признания его в дальнейшем жилым помещением – проект реконструкции нежилого помещения;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81B17" w:rsidRPr="00A24551" w:rsidRDefault="00981B17" w:rsidP="00981B17">
      <w:pPr>
        <w:widowControl w:val="0"/>
        <w:autoSpaceDE w:val="0"/>
        <w:autoSpaceDN w:val="0"/>
        <w:ind w:firstLine="709"/>
        <w:contextualSpacing/>
        <w:jc w:val="both"/>
        <w:rPr>
          <w:kern w:val="2"/>
          <w:sz w:val="28"/>
          <w:szCs w:val="28"/>
        </w:rPr>
      </w:pPr>
      <w:proofErr w:type="spellStart"/>
      <w:r w:rsidRPr="00A24551">
        <w:rPr>
          <w:kern w:val="2"/>
          <w:sz w:val="28"/>
          <w:szCs w:val="28"/>
        </w:rPr>
        <w:t>д</w:t>
      </w:r>
      <w:proofErr w:type="spellEnd"/>
      <w:r w:rsidRPr="00A24551">
        <w:rPr>
          <w:kern w:val="2"/>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4.3 настоящего Положения представление такого заключения является </w:t>
      </w:r>
      <w:r w:rsidRPr="00A24551">
        <w:rPr>
          <w:kern w:val="2"/>
          <w:sz w:val="28"/>
          <w:szCs w:val="28"/>
        </w:rPr>
        <w:lastRenderedPageBreak/>
        <w:t>необходимым для принятия решения о признании жилого помещения соответствующим (не соответствующим) установленным требованиям;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е) заявления, письма, жалобы граждан на неудовлетворительные условия проживания – по усмотрению заявителя.</w:t>
      </w:r>
    </w:p>
    <w:p w:rsidR="00981B17" w:rsidRPr="00A24551" w:rsidRDefault="00981B17" w:rsidP="00981B17">
      <w:pPr>
        <w:autoSpaceDE w:val="0"/>
        <w:autoSpaceDN w:val="0"/>
        <w:adjustRightInd w:val="0"/>
        <w:ind w:firstLine="709"/>
        <w:contextualSpacing/>
        <w:jc w:val="both"/>
        <w:rPr>
          <w:kern w:val="2"/>
          <w:sz w:val="28"/>
          <w:szCs w:val="28"/>
        </w:rPr>
      </w:pPr>
      <w:proofErr w:type="gramStart"/>
      <w:r w:rsidRPr="00A24551">
        <w:rPr>
          <w:kern w:val="2"/>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981B17" w:rsidRPr="00A24551" w:rsidRDefault="00981B17" w:rsidP="00981B17">
      <w:pPr>
        <w:autoSpaceDE w:val="0"/>
        <w:autoSpaceDN w:val="0"/>
        <w:adjustRightInd w:val="0"/>
        <w:ind w:firstLine="709"/>
        <w:contextualSpacing/>
        <w:jc w:val="both"/>
        <w:rPr>
          <w:kern w:val="2"/>
          <w:sz w:val="28"/>
          <w:szCs w:val="28"/>
        </w:rPr>
      </w:pPr>
      <w:proofErr w:type="gramStart"/>
      <w:r w:rsidRPr="00A24551">
        <w:rPr>
          <w:kern w:val="2"/>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81B17" w:rsidRPr="00A24551" w:rsidRDefault="00981B17" w:rsidP="00981B17">
      <w:pPr>
        <w:autoSpaceDE w:val="0"/>
        <w:autoSpaceDN w:val="0"/>
        <w:adjustRightInd w:val="0"/>
        <w:ind w:firstLine="709"/>
        <w:contextualSpacing/>
        <w:jc w:val="both"/>
        <w:rPr>
          <w:kern w:val="2"/>
          <w:sz w:val="28"/>
          <w:szCs w:val="28"/>
        </w:rPr>
      </w:pPr>
      <w:r w:rsidRPr="00A24551">
        <w:rPr>
          <w:kern w:val="2"/>
          <w:sz w:val="28"/>
          <w:szCs w:val="28"/>
        </w:rPr>
        <w:t xml:space="preserve">Заявитель вправе представить в комиссию указанные в </w:t>
      </w:r>
      <w:hyperlink r:id="rId12" w:history="1">
        <w:r w:rsidRPr="00A24551">
          <w:rPr>
            <w:kern w:val="2"/>
            <w:sz w:val="28"/>
            <w:szCs w:val="28"/>
          </w:rPr>
          <w:t xml:space="preserve">пункте 4.6 настоящего Положения </w:t>
        </w:r>
      </w:hyperlink>
      <w:r w:rsidRPr="00A24551">
        <w:rPr>
          <w:kern w:val="2"/>
          <w:sz w:val="28"/>
          <w:szCs w:val="28"/>
        </w:rPr>
        <w:t>документы и информацию по своей инициативе.</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4.5.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24551">
        <w:rPr>
          <w:kern w:val="2"/>
          <w:sz w:val="28"/>
          <w:szCs w:val="28"/>
        </w:rPr>
        <w:t>рассмотрения</w:t>
      </w:r>
      <w:proofErr w:type="gramEnd"/>
      <w:r w:rsidRPr="00A24551">
        <w:rPr>
          <w:kern w:val="2"/>
          <w:sz w:val="28"/>
          <w:szCs w:val="28"/>
        </w:rPr>
        <w:t xml:space="preserve"> которого Комиссия предлагает собственнику помещения представить документы, указанные в пункте 4.4 настоящего Положения.</w:t>
      </w:r>
    </w:p>
    <w:p w:rsidR="00981B17" w:rsidRPr="00A24551" w:rsidRDefault="00981B17" w:rsidP="00981B17">
      <w:pPr>
        <w:widowControl w:val="0"/>
        <w:autoSpaceDE w:val="0"/>
        <w:autoSpaceDN w:val="0"/>
        <w:ind w:firstLine="709"/>
        <w:contextualSpacing/>
        <w:jc w:val="both"/>
        <w:rPr>
          <w:kern w:val="2"/>
          <w:sz w:val="28"/>
          <w:szCs w:val="28"/>
        </w:rPr>
      </w:pPr>
      <w:bookmarkStart w:id="4" w:name="P93"/>
      <w:bookmarkEnd w:id="4"/>
      <w:r w:rsidRPr="00A24551">
        <w:rPr>
          <w:kern w:val="2"/>
          <w:sz w:val="28"/>
          <w:szCs w:val="28"/>
        </w:rPr>
        <w:t xml:space="preserve">4.6.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A24551">
        <w:rPr>
          <w:kern w:val="2"/>
          <w:sz w:val="28"/>
          <w:szCs w:val="28"/>
        </w:rPr>
        <w:t>получает</w:t>
      </w:r>
      <w:proofErr w:type="gramEnd"/>
      <w:r w:rsidRPr="00A24551">
        <w:rPr>
          <w:kern w:val="2"/>
          <w:sz w:val="28"/>
          <w:szCs w:val="28"/>
        </w:rPr>
        <w:t xml:space="preserve"> в том числе в электронной форме:</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а) сведения из Единого государственного реестра прав на недвижимое имущество и сделок с ним о правах на жилое помещение;</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б) технический паспорт жилого помещения, а для нежилых помещений - технический план;</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76" w:history="1">
        <w:r w:rsidRPr="00A24551">
          <w:rPr>
            <w:kern w:val="2"/>
            <w:sz w:val="28"/>
            <w:szCs w:val="28"/>
          </w:rPr>
          <w:t>абзацем третьим пункта 4.3</w:t>
        </w:r>
      </w:hyperlink>
      <w:r w:rsidRPr="00A24551">
        <w:rPr>
          <w:kern w:val="2"/>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Комиссия вправе запрашивать эти документы в органах государственного надзора (контроля), указанных в </w:t>
      </w:r>
      <w:hyperlink w:anchor="P62" w:history="1">
        <w:r w:rsidRPr="00A24551">
          <w:rPr>
            <w:kern w:val="2"/>
            <w:sz w:val="28"/>
            <w:szCs w:val="28"/>
          </w:rPr>
          <w:t>пункте</w:t>
        </w:r>
      </w:hyperlink>
      <w:r w:rsidRPr="00A24551">
        <w:rPr>
          <w:kern w:val="2"/>
          <w:sz w:val="28"/>
          <w:szCs w:val="28"/>
        </w:rPr>
        <w:t xml:space="preserve"> 2.7 настоящего Положения.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сельского поселения  не </w:t>
      </w:r>
      <w:proofErr w:type="gramStart"/>
      <w:r w:rsidRPr="00A24551">
        <w:rPr>
          <w:kern w:val="2"/>
          <w:sz w:val="28"/>
          <w:szCs w:val="28"/>
        </w:rPr>
        <w:t>позднее</w:t>
      </w:r>
      <w:proofErr w:type="gramEnd"/>
      <w:r w:rsidRPr="00A24551">
        <w:rPr>
          <w:kern w:val="2"/>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w:t>
      </w:r>
      <w:r w:rsidRPr="00A24551">
        <w:rPr>
          <w:kern w:val="2"/>
          <w:sz w:val="28"/>
          <w:szCs w:val="28"/>
        </w:rPr>
        <w:lastRenderedPageBreak/>
        <w:t xml:space="preserve">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24551">
        <w:rPr>
          <w:kern w:val="2"/>
          <w:sz w:val="28"/>
          <w:szCs w:val="28"/>
        </w:rPr>
        <w:t>разместить</w:t>
      </w:r>
      <w:proofErr w:type="gramEnd"/>
      <w:r w:rsidRPr="00A24551">
        <w:rPr>
          <w:kern w:val="2"/>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В случае</w:t>
      </w:r>
      <w:proofErr w:type="gramStart"/>
      <w:r w:rsidRPr="00A24551">
        <w:rPr>
          <w:kern w:val="2"/>
          <w:sz w:val="28"/>
          <w:szCs w:val="28"/>
        </w:rPr>
        <w:t>,</w:t>
      </w:r>
      <w:proofErr w:type="gramEnd"/>
      <w:r w:rsidRPr="00A24551">
        <w:rPr>
          <w:kern w:val="2"/>
          <w:sz w:val="28"/>
          <w:szCs w:val="28"/>
        </w:rPr>
        <w:t xml:space="preserve">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 и уполномоченные представители не принимали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4.8.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пунктом 4.1 настоящего Положения, в течение 30 дней </w:t>
      </w:r>
      <w:proofErr w:type="gramStart"/>
      <w:r w:rsidRPr="00A24551">
        <w:rPr>
          <w:kern w:val="2"/>
          <w:sz w:val="28"/>
          <w:szCs w:val="28"/>
        </w:rPr>
        <w:t>с даты регистрации</w:t>
      </w:r>
      <w:proofErr w:type="gramEnd"/>
      <w:r w:rsidRPr="00A24551">
        <w:rPr>
          <w:kern w:val="2"/>
          <w:sz w:val="28"/>
          <w:szCs w:val="28"/>
        </w:rPr>
        <w:t xml:space="preserve"> и принимает решение (в виде Заключения Комиссии), указанное в пункте 4</w:t>
      </w:r>
      <w:hyperlink w:anchor="P102" w:history="1">
        <w:r w:rsidRPr="00A24551">
          <w:rPr>
            <w:kern w:val="2"/>
            <w:sz w:val="28"/>
            <w:szCs w:val="28"/>
          </w:rPr>
          <w:t>.9</w:t>
        </w:r>
      </w:hyperlink>
      <w:r w:rsidRPr="00A24551">
        <w:rPr>
          <w:kern w:val="2"/>
          <w:sz w:val="28"/>
          <w:szCs w:val="28"/>
        </w:rPr>
        <w:t xml:space="preserve"> настоящего Положения, либо решение о проведении дополнительного обследования оцениваемого помещения.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81B17" w:rsidRPr="00A24551" w:rsidRDefault="00981B17" w:rsidP="00981B17">
      <w:pPr>
        <w:widowControl w:val="0"/>
        <w:autoSpaceDE w:val="0"/>
        <w:autoSpaceDN w:val="0"/>
        <w:ind w:firstLine="709"/>
        <w:contextualSpacing/>
        <w:jc w:val="both"/>
        <w:rPr>
          <w:kern w:val="2"/>
          <w:sz w:val="28"/>
          <w:szCs w:val="28"/>
        </w:rPr>
      </w:pPr>
      <w:bookmarkStart w:id="5" w:name="P102"/>
      <w:bookmarkEnd w:id="5"/>
      <w:r w:rsidRPr="00A24551">
        <w:rPr>
          <w:kern w:val="2"/>
          <w:sz w:val="28"/>
          <w:szCs w:val="28"/>
        </w:rPr>
        <w:t>4.9.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о соответствии помещения требованиям, предъявляемым к жилому помещению, и его пригодности для проживания;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о выявлении оснований для признания помещения </w:t>
      </w:r>
      <w:proofErr w:type="gramStart"/>
      <w:r w:rsidRPr="00A24551">
        <w:rPr>
          <w:kern w:val="2"/>
          <w:sz w:val="28"/>
          <w:szCs w:val="28"/>
        </w:rPr>
        <w:t>непригодным</w:t>
      </w:r>
      <w:proofErr w:type="gramEnd"/>
      <w:r w:rsidRPr="00A24551">
        <w:rPr>
          <w:kern w:val="2"/>
          <w:sz w:val="28"/>
          <w:szCs w:val="28"/>
        </w:rPr>
        <w:t xml:space="preserve"> для проживания;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о выявлении оснований для признания многоквартирного дома аварийным и подлежащим реконструкции;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о выявлении оснований для признания многоквартирного дома аварийным и подлежащим сносу;</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об отсутствии оснований для признания многоквартирного дома аварийным и подлежащим сносу или реконструкции.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Решение Комиссии оформляется в виде заключения в 3 экземплярах с указанием соответствующих оснований принятия решения.</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4.10. В случае обследования помещения Комиссия составляет в 3 </w:t>
      </w:r>
      <w:r w:rsidRPr="00A24551">
        <w:rPr>
          <w:kern w:val="2"/>
          <w:sz w:val="28"/>
          <w:szCs w:val="28"/>
        </w:rPr>
        <w:lastRenderedPageBreak/>
        <w:t xml:space="preserve">экземплярах акт обследования помещения по </w:t>
      </w:r>
      <w:hyperlink r:id="rId13" w:history="1">
        <w:r w:rsidRPr="00A24551">
          <w:rPr>
            <w:kern w:val="2"/>
            <w:sz w:val="28"/>
            <w:szCs w:val="28"/>
          </w:rPr>
          <w:t>форме</w:t>
        </w:r>
      </w:hyperlink>
      <w:r w:rsidRPr="00A24551">
        <w:rPr>
          <w:kern w:val="2"/>
          <w:sz w:val="28"/>
          <w:szCs w:val="28"/>
        </w:rPr>
        <w:t xml:space="preserve"> согласно приложению № 2 к Положению, утвержденному Постановлением Правительства РФ.</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4.11. </w:t>
      </w:r>
      <w:proofErr w:type="gramStart"/>
      <w:r w:rsidRPr="00A24551">
        <w:rPr>
          <w:kern w:val="2"/>
          <w:sz w:val="28"/>
          <w:szCs w:val="28"/>
        </w:rPr>
        <w:t>Заключение Комиссии в течение 5 дней со дня принятия Комиссией решения направляется в главе сельского поселения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путем издания постановления главой</w:t>
      </w:r>
      <w:proofErr w:type="gramEnd"/>
      <w:r w:rsidRPr="00A24551">
        <w:rPr>
          <w:kern w:val="2"/>
          <w:sz w:val="28"/>
          <w:szCs w:val="28"/>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4.12. </w:t>
      </w:r>
      <w:proofErr w:type="gramStart"/>
      <w:r w:rsidRPr="00A24551">
        <w:rPr>
          <w:kern w:val="2"/>
          <w:sz w:val="28"/>
          <w:szCs w:val="28"/>
        </w:rPr>
        <w:t>Комиссия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и собственнику жилого помещения, а также в случае</w:t>
      </w:r>
      <w:proofErr w:type="gramEnd"/>
      <w:r w:rsidRPr="00A24551">
        <w:rPr>
          <w:kern w:val="2"/>
          <w:sz w:val="28"/>
          <w:szCs w:val="28"/>
        </w:rPr>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81B17" w:rsidRPr="00A24551" w:rsidRDefault="00981B17" w:rsidP="00981B17">
      <w:pPr>
        <w:autoSpaceDE w:val="0"/>
        <w:autoSpaceDN w:val="0"/>
        <w:adjustRightInd w:val="0"/>
        <w:ind w:firstLine="709"/>
        <w:contextualSpacing/>
        <w:jc w:val="both"/>
        <w:rPr>
          <w:kern w:val="2"/>
          <w:sz w:val="28"/>
          <w:szCs w:val="28"/>
        </w:rPr>
      </w:pPr>
      <w:r w:rsidRPr="00A24551">
        <w:rPr>
          <w:kern w:val="2"/>
          <w:sz w:val="28"/>
          <w:szCs w:val="28"/>
        </w:rPr>
        <w:t xml:space="preserve">4.13. </w:t>
      </w:r>
      <w:proofErr w:type="gramStart"/>
      <w:r w:rsidRPr="00A24551">
        <w:rPr>
          <w:kern w:val="2"/>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4.9 настоящего Положения направляется в 5-дневный срок в органы прокуратуры для решения вопроса о</w:t>
      </w:r>
      <w:proofErr w:type="gramEnd"/>
      <w:r w:rsidRPr="00A24551">
        <w:rPr>
          <w:kern w:val="2"/>
          <w:sz w:val="28"/>
          <w:szCs w:val="28"/>
        </w:rPr>
        <w:t xml:space="preserve"> </w:t>
      </w:r>
      <w:proofErr w:type="gramStart"/>
      <w:r w:rsidRPr="00A24551">
        <w:rPr>
          <w:kern w:val="2"/>
          <w:sz w:val="28"/>
          <w:szCs w:val="28"/>
        </w:rPr>
        <w:t>принятии</w:t>
      </w:r>
      <w:proofErr w:type="gramEnd"/>
      <w:r w:rsidRPr="00A24551">
        <w:rPr>
          <w:kern w:val="2"/>
          <w:sz w:val="28"/>
          <w:szCs w:val="28"/>
        </w:rPr>
        <w:t xml:space="preserve"> мер, предусмотренных законодательством Российской Федерации.</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4.14. Для признания садового дома жилым домом и жилого дома садовым домом собственник (далее - заявитель) садового дома или жилого дома представляет в Комиссию:</w:t>
      </w:r>
    </w:p>
    <w:p w:rsidR="00981B17" w:rsidRPr="00A24551" w:rsidRDefault="00981B17" w:rsidP="00981B17">
      <w:pPr>
        <w:widowControl w:val="0"/>
        <w:autoSpaceDE w:val="0"/>
        <w:autoSpaceDN w:val="0"/>
        <w:ind w:firstLine="709"/>
        <w:contextualSpacing/>
        <w:jc w:val="both"/>
        <w:rPr>
          <w:kern w:val="2"/>
          <w:sz w:val="28"/>
          <w:szCs w:val="28"/>
        </w:rPr>
      </w:pPr>
      <w:proofErr w:type="gramStart"/>
      <w:r w:rsidRPr="00A24551">
        <w:rPr>
          <w:kern w:val="2"/>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A24551">
        <w:rPr>
          <w:kern w:val="2"/>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81B17" w:rsidRPr="00A24551" w:rsidRDefault="00981B17" w:rsidP="00981B17">
      <w:pPr>
        <w:widowControl w:val="0"/>
        <w:autoSpaceDE w:val="0"/>
        <w:autoSpaceDN w:val="0"/>
        <w:ind w:firstLine="709"/>
        <w:contextualSpacing/>
        <w:jc w:val="both"/>
        <w:rPr>
          <w:kern w:val="2"/>
          <w:sz w:val="28"/>
          <w:szCs w:val="28"/>
        </w:rPr>
      </w:pPr>
      <w:proofErr w:type="gramStart"/>
      <w:r w:rsidRPr="00A24551">
        <w:rPr>
          <w:kern w:val="2"/>
          <w:sz w:val="28"/>
          <w:szCs w:val="28"/>
        </w:rPr>
        <w:t xml:space="preserve">б) выписку из Единого государственного реестра недвижимости об основных характеристиках и зарегистрированных правах на объект </w:t>
      </w:r>
      <w:r w:rsidRPr="00A24551">
        <w:rPr>
          <w:kern w:val="2"/>
          <w:sz w:val="28"/>
          <w:szCs w:val="28"/>
        </w:rPr>
        <w:lastRenderedPageBreak/>
        <w:t>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A24551">
        <w:rPr>
          <w:kern w:val="2"/>
          <w:sz w:val="28"/>
          <w:szCs w:val="28"/>
        </w:rPr>
        <w:t xml:space="preserve"> государственном </w:t>
      </w:r>
      <w:proofErr w:type="gramStart"/>
      <w:r w:rsidRPr="00A24551">
        <w:rPr>
          <w:kern w:val="2"/>
          <w:sz w:val="28"/>
          <w:szCs w:val="28"/>
        </w:rPr>
        <w:t>реестре</w:t>
      </w:r>
      <w:proofErr w:type="gramEnd"/>
      <w:r w:rsidRPr="00A24551">
        <w:rPr>
          <w:kern w:val="2"/>
          <w:sz w:val="28"/>
          <w:szCs w:val="28"/>
        </w:rPr>
        <w:t xml:space="preserve"> недвижимости, или нотариально заверенную копию такого документа;</w:t>
      </w:r>
    </w:p>
    <w:p w:rsidR="00981B17" w:rsidRPr="00A24551" w:rsidRDefault="00981B17" w:rsidP="00981B17">
      <w:pPr>
        <w:widowControl w:val="0"/>
        <w:autoSpaceDE w:val="0"/>
        <w:autoSpaceDN w:val="0"/>
        <w:ind w:firstLine="709"/>
        <w:contextualSpacing/>
        <w:jc w:val="both"/>
        <w:rPr>
          <w:kern w:val="2"/>
          <w:sz w:val="28"/>
          <w:szCs w:val="28"/>
        </w:rPr>
      </w:pPr>
      <w:proofErr w:type="gramStart"/>
      <w:r w:rsidRPr="00A24551">
        <w:rPr>
          <w:kern w:val="2"/>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A24551">
          <w:rPr>
            <w:kern w:val="2"/>
            <w:sz w:val="28"/>
            <w:szCs w:val="28"/>
          </w:rPr>
          <w:t>частью 2 статьи 5</w:t>
        </w:r>
      </w:hyperlink>
      <w:r w:rsidRPr="00A24551">
        <w:rPr>
          <w:kern w:val="2"/>
          <w:sz w:val="28"/>
          <w:szCs w:val="28"/>
        </w:rPr>
        <w:t xml:space="preserve">, </w:t>
      </w:r>
      <w:hyperlink r:id="rId15" w:history="1">
        <w:r w:rsidRPr="00A24551">
          <w:rPr>
            <w:kern w:val="2"/>
            <w:sz w:val="28"/>
            <w:szCs w:val="28"/>
          </w:rPr>
          <w:t>статьями 7</w:t>
        </w:r>
      </w:hyperlink>
      <w:r w:rsidRPr="00A24551">
        <w:rPr>
          <w:kern w:val="2"/>
          <w:sz w:val="28"/>
          <w:szCs w:val="28"/>
        </w:rPr>
        <w:t xml:space="preserve">, </w:t>
      </w:r>
      <w:hyperlink r:id="rId16" w:history="1">
        <w:r w:rsidRPr="00A24551">
          <w:rPr>
            <w:kern w:val="2"/>
            <w:sz w:val="28"/>
            <w:szCs w:val="28"/>
          </w:rPr>
          <w:t>8</w:t>
        </w:r>
      </w:hyperlink>
      <w:r w:rsidRPr="00A24551">
        <w:rPr>
          <w:kern w:val="2"/>
          <w:sz w:val="28"/>
          <w:szCs w:val="28"/>
        </w:rPr>
        <w:t xml:space="preserve"> и </w:t>
      </w:r>
      <w:hyperlink r:id="rId17" w:history="1">
        <w:r w:rsidRPr="00A24551">
          <w:rPr>
            <w:kern w:val="2"/>
            <w:sz w:val="28"/>
            <w:szCs w:val="28"/>
          </w:rPr>
          <w:t>10</w:t>
        </w:r>
      </w:hyperlink>
      <w:r w:rsidRPr="00A24551">
        <w:rPr>
          <w:kern w:val="2"/>
          <w:sz w:val="28"/>
          <w:szCs w:val="28"/>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24551">
        <w:rPr>
          <w:kern w:val="2"/>
          <w:sz w:val="28"/>
          <w:szCs w:val="28"/>
        </w:rPr>
        <w:t>саморегулируемой</w:t>
      </w:r>
      <w:proofErr w:type="spellEnd"/>
      <w:r w:rsidRPr="00A24551">
        <w:rPr>
          <w:kern w:val="2"/>
          <w:sz w:val="28"/>
          <w:szCs w:val="28"/>
        </w:rPr>
        <w:t xml:space="preserve"> организации в области инженерных изысканий (в случае признания садового дома жилым домом);</w:t>
      </w:r>
      <w:proofErr w:type="gramEnd"/>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981B17" w:rsidRPr="00A24551" w:rsidRDefault="00981B17" w:rsidP="00981B17">
      <w:pPr>
        <w:widowControl w:val="0"/>
        <w:autoSpaceDE w:val="0"/>
        <w:autoSpaceDN w:val="0"/>
        <w:ind w:firstLine="709"/>
        <w:contextualSpacing/>
        <w:jc w:val="both"/>
        <w:rPr>
          <w:kern w:val="2"/>
          <w:sz w:val="28"/>
          <w:szCs w:val="28"/>
        </w:rPr>
      </w:pPr>
      <w:r w:rsidRPr="00A24551">
        <w:rPr>
          <w:kern w:val="2"/>
          <w:sz w:val="28"/>
          <w:szCs w:val="28"/>
        </w:rPr>
        <w:t xml:space="preserve">4.15. Заявитель вправе не представлять выписку из Единого государственного реестра недвижимости. </w:t>
      </w:r>
      <w:proofErr w:type="gramStart"/>
      <w:r w:rsidRPr="00A24551">
        <w:rPr>
          <w:kern w:val="2"/>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981B17" w:rsidRPr="00A24551" w:rsidRDefault="00981B17" w:rsidP="00981B17">
      <w:pPr>
        <w:widowControl w:val="0"/>
        <w:autoSpaceDE w:val="0"/>
        <w:autoSpaceDN w:val="0"/>
        <w:ind w:firstLine="709"/>
        <w:contextualSpacing/>
        <w:jc w:val="both"/>
        <w:rPr>
          <w:kern w:val="2"/>
          <w:sz w:val="28"/>
          <w:szCs w:val="28"/>
        </w:rPr>
      </w:pPr>
    </w:p>
    <w:p w:rsidR="00981B17" w:rsidRPr="00A24551" w:rsidRDefault="00981B17" w:rsidP="00981B17">
      <w:pPr>
        <w:widowControl w:val="0"/>
        <w:autoSpaceDE w:val="0"/>
        <w:autoSpaceDN w:val="0"/>
        <w:ind w:firstLine="709"/>
        <w:contextualSpacing/>
        <w:jc w:val="center"/>
        <w:outlineLvl w:val="1"/>
        <w:rPr>
          <w:kern w:val="2"/>
          <w:sz w:val="28"/>
          <w:szCs w:val="28"/>
        </w:rPr>
      </w:pPr>
      <w:r w:rsidRPr="00A24551">
        <w:rPr>
          <w:kern w:val="2"/>
          <w:sz w:val="28"/>
          <w:szCs w:val="28"/>
        </w:rPr>
        <w:t>5. Порядок разрешения спорных вопросов</w:t>
      </w:r>
    </w:p>
    <w:p w:rsidR="002C067C" w:rsidRPr="002C067C" w:rsidRDefault="00981B17" w:rsidP="00981B17">
      <w:pPr>
        <w:widowControl w:val="0"/>
        <w:autoSpaceDE w:val="0"/>
        <w:autoSpaceDN w:val="0"/>
        <w:ind w:firstLine="709"/>
        <w:contextualSpacing/>
        <w:jc w:val="both"/>
        <w:rPr>
          <w:szCs w:val="28"/>
        </w:rPr>
      </w:pPr>
      <w:r w:rsidRPr="00A24551">
        <w:rPr>
          <w:kern w:val="2"/>
          <w:sz w:val="28"/>
          <w:szCs w:val="28"/>
        </w:rPr>
        <w:t xml:space="preserve">5.1. Заключение Комиссии, предусмотренное </w:t>
      </w:r>
      <w:hyperlink w:anchor="P102" w:history="1">
        <w:r w:rsidRPr="00A24551">
          <w:rPr>
            <w:kern w:val="2"/>
            <w:sz w:val="28"/>
            <w:szCs w:val="28"/>
          </w:rPr>
          <w:t>пунктом 4.9</w:t>
        </w:r>
      </w:hyperlink>
      <w:r w:rsidRPr="00A24551">
        <w:rPr>
          <w:kern w:val="2"/>
          <w:sz w:val="28"/>
          <w:szCs w:val="28"/>
        </w:rPr>
        <w:t xml:space="preserve"> настоящего Положения, может быть обжаловано заинтересованными лицами в судебном порядке.</w:t>
      </w:r>
    </w:p>
    <w:sectPr w:rsidR="002C067C" w:rsidRPr="002C067C" w:rsidSect="00EB733F">
      <w:pgSz w:w="11906" w:h="16838"/>
      <w:pgMar w:top="56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6CE"/>
    <w:multiLevelType w:val="multilevel"/>
    <w:tmpl w:val="D7F8D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E6BB7"/>
    <w:multiLevelType w:val="hybridMultilevel"/>
    <w:tmpl w:val="91F623D0"/>
    <w:lvl w:ilvl="0" w:tplc="646CE1C6">
      <w:start w:val="1"/>
      <w:numFmt w:val="decimal"/>
      <w:lvlText w:val="%1."/>
      <w:lvlJc w:val="left"/>
      <w:pPr>
        <w:tabs>
          <w:tab w:val="num" w:pos="1482"/>
        </w:tabs>
        <w:ind w:left="1482" w:hanging="915"/>
      </w:pPr>
      <w:rPr>
        <w:rFonts w:ascii="Times New Roman" w:eastAsia="Times New Roman" w:hAnsi="Times New Roman" w:cs="Times New Roman"/>
      </w:rPr>
    </w:lvl>
    <w:lvl w:ilvl="1" w:tplc="FD1E2D6C">
      <w:numFmt w:val="none"/>
      <w:lvlText w:val=""/>
      <w:lvlJc w:val="left"/>
      <w:pPr>
        <w:tabs>
          <w:tab w:val="num" w:pos="360"/>
        </w:tabs>
      </w:pPr>
    </w:lvl>
    <w:lvl w:ilvl="2" w:tplc="E2C8CCCC">
      <w:numFmt w:val="none"/>
      <w:lvlText w:val=""/>
      <w:lvlJc w:val="left"/>
      <w:pPr>
        <w:tabs>
          <w:tab w:val="num" w:pos="360"/>
        </w:tabs>
      </w:pPr>
    </w:lvl>
    <w:lvl w:ilvl="3" w:tplc="3A786A18">
      <w:numFmt w:val="none"/>
      <w:lvlText w:val=""/>
      <w:lvlJc w:val="left"/>
      <w:pPr>
        <w:tabs>
          <w:tab w:val="num" w:pos="360"/>
        </w:tabs>
      </w:pPr>
    </w:lvl>
    <w:lvl w:ilvl="4" w:tplc="A0322F32">
      <w:numFmt w:val="none"/>
      <w:lvlText w:val=""/>
      <w:lvlJc w:val="left"/>
      <w:pPr>
        <w:tabs>
          <w:tab w:val="num" w:pos="360"/>
        </w:tabs>
      </w:pPr>
    </w:lvl>
    <w:lvl w:ilvl="5" w:tplc="D6FAF314">
      <w:numFmt w:val="none"/>
      <w:lvlText w:val=""/>
      <w:lvlJc w:val="left"/>
      <w:pPr>
        <w:tabs>
          <w:tab w:val="num" w:pos="360"/>
        </w:tabs>
      </w:pPr>
    </w:lvl>
    <w:lvl w:ilvl="6" w:tplc="CEB4649A">
      <w:numFmt w:val="none"/>
      <w:lvlText w:val=""/>
      <w:lvlJc w:val="left"/>
      <w:pPr>
        <w:tabs>
          <w:tab w:val="num" w:pos="360"/>
        </w:tabs>
      </w:pPr>
    </w:lvl>
    <w:lvl w:ilvl="7" w:tplc="FAC887C0">
      <w:numFmt w:val="none"/>
      <w:lvlText w:val=""/>
      <w:lvlJc w:val="left"/>
      <w:pPr>
        <w:tabs>
          <w:tab w:val="num" w:pos="360"/>
        </w:tabs>
      </w:pPr>
    </w:lvl>
    <w:lvl w:ilvl="8" w:tplc="5E0E960C">
      <w:numFmt w:val="none"/>
      <w:lvlText w:val=""/>
      <w:lvlJc w:val="left"/>
      <w:pPr>
        <w:tabs>
          <w:tab w:val="num" w:pos="360"/>
        </w:tabs>
      </w:pPr>
    </w:lvl>
  </w:abstractNum>
  <w:abstractNum w:abstractNumId="2">
    <w:nsid w:val="1BF259FD"/>
    <w:multiLevelType w:val="multilevel"/>
    <w:tmpl w:val="25DE2542"/>
    <w:lvl w:ilvl="0">
      <w:start w:val="1"/>
      <w:numFmt w:val="decimal"/>
      <w:lvlText w:val="%1."/>
      <w:lvlJc w:val="left"/>
      <w:pPr>
        <w:ind w:left="1543" w:hanging="975"/>
      </w:pPr>
      <w:rPr>
        <w:rFonts w:hint="default"/>
      </w:rPr>
    </w:lvl>
    <w:lvl w:ilvl="1">
      <w:start w:val="1"/>
      <w:numFmt w:val="decimal"/>
      <w:isLgl/>
      <w:lvlText w:val="%1.%2."/>
      <w:lvlJc w:val="left"/>
      <w:pPr>
        <w:ind w:left="1668" w:hanging="960"/>
      </w:pPr>
      <w:rPr>
        <w:rFonts w:hint="default"/>
      </w:rPr>
    </w:lvl>
    <w:lvl w:ilvl="2">
      <w:start w:val="1"/>
      <w:numFmt w:val="decimal"/>
      <w:isLgl/>
      <w:lvlText w:val="%1.%2.%3."/>
      <w:lvlJc w:val="left"/>
      <w:pPr>
        <w:ind w:left="1668" w:hanging="96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4BCB6B82"/>
    <w:multiLevelType w:val="multilevel"/>
    <w:tmpl w:val="521EC3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93460F"/>
    <w:multiLevelType w:val="multilevel"/>
    <w:tmpl w:val="EA74F4EE"/>
    <w:lvl w:ilvl="0">
      <w:start w:val="3"/>
      <w:numFmt w:val="decimal"/>
      <w:lvlText w:val="%1."/>
      <w:lvlJc w:val="left"/>
      <w:pPr>
        <w:tabs>
          <w:tab w:val="num" w:pos="720"/>
        </w:tabs>
        <w:ind w:left="720" w:hanging="360"/>
      </w:pPr>
    </w:lvl>
    <w:lvl w:ilvl="1">
      <w:start w:val="3"/>
      <w:numFmt w:val="decimal"/>
      <w:lvlText w:val="%2."/>
      <w:lvlJc w:val="left"/>
      <w:pPr>
        <w:tabs>
          <w:tab w:val="num" w:pos="2629"/>
        </w:tabs>
        <w:ind w:left="262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6707D2"/>
    <w:multiLevelType w:val="multilevel"/>
    <w:tmpl w:val="7520B0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5356EA"/>
    <w:multiLevelType w:val="multilevel"/>
    <w:tmpl w:val="52169ABE"/>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7A945795"/>
    <w:multiLevelType w:val="hybridMultilevel"/>
    <w:tmpl w:val="B2CA835A"/>
    <w:lvl w:ilvl="0" w:tplc="07AE195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31735"/>
    <w:rsid w:val="00017F86"/>
    <w:rsid w:val="00076E68"/>
    <w:rsid w:val="000E653C"/>
    <w:rsid w:val="00212367"/>
    <w:rsid w:val="002C067C"/>
    <w:rsid w:val="00331735"/>
    <w:rsid w:val="00377663"/>
    <w:rsid w:val="00382938"/>
    <w:rsid w:val="00434CBE"/>
    <w:rsid w:val="004754DA"/>
    <w:rsid w:val="004E2DF9"/>
    <w:rsid w:val="00505B43"/>
    <w:rsid w:val="0056739E"/>
    <w:rsid w:val="006208E8"/>
    <w:rsid w:val="00691C8C"/>
    <w:rsid w:val="007C2DD9"/>
    <w:rsid w:val="007F47E9"/>
    <w:rsid w:val="0089257A"/>
    <w:rsid w:val="0095181C"/>
    <w:rsid w:val="00981B17"/>
    <w:rsid w:val="00A34A7A"/>
    <w:rsid w:val="00A63F79"/>
    <w:rsid w:val="00BC1EBD"/>
    <w:rsid w:val="00C66B52"/>
    <w:rsid w:val="00E21279"/>
    <w:rsid w:val="00E41A41"/>
    <w:rsid w:val="00EB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1735"/>
    <w:pPr>
      <w:jc w:val="center"/>
    </w:pPr>
    <w:rPr>
      <w:b/>
      <w:sz w:val="28"/>
    </w:rPr>
  </w:style>
  <w:style w:type="character" w:customStyle="1" w:styleId="a4">
    <w:name w:val="Основной текст Знак"/>
    <w:basedOn w:val="a0"/>
    <w:link w:val="a3"/>
    <w:rsid w:val="00331735"/>
    <w:rPr>
      <w:rFonts w:ascii="Times New Roman" w:eastAsia="Times New Roman" w:hAnsi="Times New Roman" w:cs="Times New Roman"/>
      <w:b/>
      <w:sz w:val="28"/>
      <w:szCs w:val="20"/>
      <w:lang w:eastAsia="ru-RU"/>
    </w:rPr>
  </w:style>
  <w:style w:type="paragraph" w:styleId="a5">
    <w:name w:val="List Paragraph"/>
    <w:basedOn w:val="a"/>
    <w:uiPriority w:val="34"/>
    <w:qFormat/>
    <w:rsid w:val="00331735"/>
    <w:pPr>
      <w:ind w:left="720"/>
      <w:contextualSpacing/>
    </w:pPr>
  </w:style>
  <w:style w:type="character" w:customStyle="1" w:styleId="2">
    <w:name w:val="Основной текст (2)_"/>
    <w:basedOn w:val="a0"/>
    <w:link w:val="20"/>
    <w:rsid w:val="002C067C"/>
    <w:rPr>
      <w:sz w:val="28"/>
      <w:szCs w:val="28"/>
      <w:shd w:val="clear" w:color="auto" w:fill="FFFFFF"/>
    </w:rPr>
  </w:style>
  <w:style w:type="paragraph" w:customStyle="1" w:styleId="20">
    <w:name w:val="Основной текст (2)"/>
    <w:basedOn w:val="a"/>
    <w:link w:val="2"/>
    <w:rsid w:val="002C067C"/>
    <w:pPr>
      <w:widowControl w:val="0"/>
      <w:shd w:val="clear" w:color="auto" w:fill="FFFFFF"/>
      <w:spacing w:line="0" w:lineRule="atLeast"/>
      <w:jc w:val="center"/>
    </w:pPr>
    <w:rPr>
      <w:rFonts w:asciiTheme="minorHAnsi" w:eastAsiaTheme="minorHAnsi" w:hAnsiTheme="minorHAnsi" w:cstheme="minorBidi"/>
      <w:sz w:val="28"/>
      <w:szCs w:val="28"/>
      <w:lang w:eastAsia="en-US"/>
    </w:rPr>
  </w:style>
  <w:style w:type="paragraph" w:customStyle="1" w:styleId="ConsPlusNormal">
    <w:name w:val="ConsPlusNormal"/>
    <w:rsid w:val="00691C8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60ECE59097E05CBA335F3EA6296D7A6BE8EA69611966E0DACB781D6EF53DD25BA98CC503FE71A35A6329C56hAg7F" TargetMode="External"/><Relationship Id="rId13" Type="http://schemas.openxmlformats.org/officeDocument/2006/relationships/hyperlink" Target="consultantplus://offline/ref=BB560ECE59097E05CBA335F3EA6296D7A6BE8EA69611966E0DACB781D6EF53DD37BAC0C05139F81935B364CD13FB3B4E7B0F16E33F8F70CFh6gC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B560ECE59097E05CBA335F3EA6296D7A6BF8EA89810966E0DACB781D6EF53DD25BA98CC503FE71A35A6329C56hAg7F" TargetMode="External"/><Relationship Id="rId12" Type="http://schemas.openxmlformats.org/officeDocument/2006/relationships/hyperlink" Target="consultantplus://offline/ref=60E994E2E7530B81715244CA18253CE68301E629CC7E8DEE46B429CD2E16AE9F1244212B911D30ED5A331C36CB85DF4E817179CA0AqFG" TargetMode="External"/><Relationship Id="rId17" Type="http://schemas.openxmlformats.org/officeDocument/2006/relationships/hyperlink" Target="consultantplus://offline/ref=BB560ECE59097E05CBA335F3EA6296D7A4B984A79E1E966E0DACB781D6EF53DD37BAC0C05139F81A33B364CD13FB3B4E7B0F16E33F8F70CFh6gCF" TargetMode="External"/><Relationship Id="rId2" Type="http://schemas.openxmlformats.org/officeDocument/2006/relationships/numbering" Target="numbering.xml"/><Relationship Id="rId16" Type="http://schemas.openxmlformats.org/officeDocument/2006/relationships/hyperlink" Target="consultantplus://offline/ref=BB560ECE59097E05CBA335F3EA6296D7A4B984A79E1E966E0DACB781D6EF53DD37BAC0C05139F81B30B364CD13FB3B4E7B0F16E33F8F70CFh6gCF" TargetMode="External"/><Relationship Id="rId1" Type="http://schemas.openxmlformats.org/officeDocument/2006/relationships/customXml" Target="../customXml/item1.xml"/><Relationship Id="rId6" Type="http://schemas.openxmlformats.org/officeDocument/2006/relationships/hyperlink" Target="consultantplus://offline/ref=BB560ECE59097E05CBA335F3EA6296D7A7B58BA59441C16C5CF9B984DEBF09CD21F3CCC74F38F90537B831h9g5F" TargetMode="External"/><Relationship Id="rId11" Type="http://schemas.openxmlformats.org/officeDocument/2006/relationships/hyperlink" Target="consultantplus://offline/ref=BB560ECE59097E05CBA335F3EA6296D7A6BE8EA69611966E0DACB781D6EF53DD37BAC0C05139F81C34B364CD13FB3B4E7B0F16E33F8F70CFh6gCF" TargetMode="External"/><Relationship Id="rId5" Type="http://schemas.openxmlformats.org/officeDocument/2006/relationships/webSettings" Target="webSettings.xml"/><Relationship Id="rId15" Type="http://schemas.openxmlformats.org/officeDocument/2006/relationships/hyperlink" Target="consultantplus://offline/ref=BB560ECE59097E05CBA335F3EA6296D7A4B984A79E1E966E0DACB781D6EF53DD37BAC0C05139F9123CB364CD13FB3B4E7B0F16E33F8F70CFh6gCF" TargetMode="External"/><Relationship Id="rId10" Type="http://schemas.openxmlformats.org/officeDocument/2006/relationships/hyperlink" Target="consultantplus://offline/ref=BB560ECE59097E05CBA335F3EA6296D7A6BE8EA69611966E0DACB781D6EF53DD37BAC0C05139F81D35B364CD13FB3B4E7B0F16E33F8F70CFh6gC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B560ECE59097E05CBA335F3EA6296D7A6BE8EA69611966E0DACB781D6EF53DD37BAC0C05139F81D35B364CD13FB3B4E7B0F16E33F8F70CFh6gCF" TargetMode="External"/><Relationship Id="rId14" Type="http://schemas.openxmlformats.org/officeDocument/2006/relationships/hyperlink" Target="consultantplus://offline/ref=BB560ECE59097E05CBA335F3EA6296D7A4B984A79E1E966E0DACB781D6EF53DD37BAC0C05139F91332B364CD13FB3B4E7B0F16E33F8F70CFh6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ED863-A52E-40E2-89AB-FC55F39D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4753</Words>
  <Characters>27097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2019-11-05T10:53:00Z</cp:lastPrinted>
  <dcterms:created xsi:type="dcterms:W3CDTF">2019-09-19T12:51:00Z</dcterms:created>
  <dcterms:modified xsi:type="dcterms:W3CDTF">2019-11-06T06:46:00Z</dcterms:modified>
</cp:coreProperties>
</file>