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9A" w:rsidRDefault="00BE1A9A" w:rsidP="00BE1A9A">
      <w:pPr>
        <w:tabs>
          <w:tab w:val="num" w:pos="200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  <w:u w:val="single"/>
        </w:rPr>
        <w:t>Обновлен порядок размещения текстов судебных актов на официальных сайтах судов в сети Интернет</w:t>
      </w:r>
    </w:p>
    <w:bookmarkEnd w:id="0"/>
    <w:p w:rsidR="00BE1A9A" w:rsidRDefault="00BE1A9A" w:rsidP="00BE1A9A">
      <w:pPr>
        <w:tabs>
          <w:tab w:val="num" w:pos="200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BE1A9A" w:rsidRDefault="00BE1A9A" w:rsidP="00BE1A9A">
      <w:pPr>
        <w:tabs>
          <w:tab w:val="num" w:pos="200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BE1A9A" w:rsidRDefault="00BE1A9A" w:rsidP="00BE1A9A">
      <w:pPr>
        <w:tabs>
          <w:tab w:val="num" w:pos="200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BE1A9A" w:rsidRDefault="00BE1A9A" w:rsidP="00BE1A9A">
      <w:pPr>
        <w:tabs>
          <w:tab w:val="num" w:pos="200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Постановлением Президиума Верховного Суда РФ от 27.09.2017 утверждено Положение о порядке размещения текстов судебных актов на официальных сайтах Верховного Суда Российской Федерации, судов общей юрисдикции и арбитражных судов в информационно-телекоммуникационной сети "Интернет".</w:t>
      </w:r>
      <w:proofErr w:type="gramEnd"/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Постановлением определен перечень судебных актов, подлежащих размещению на официальных сайтах Верховного Суда РФ, судов общей юрисдикции и арбитражных судов в сети Интернет, особенности их размещения.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 подлежат размещению на официальных сайтах судов тексты судебных актов, принятых по делам: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8"/>
        </w:rPr>
        <w:t>затрагивающим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безопасность государства;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возникающим из семейно-правовых отношений, в том числе по делам об усыновлении (удочерении) ребенка, другим делам, затрагивающим права и законные интересы несовершеннолетних;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преступлениях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против половой неприкосновенности и половой свободы личности;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об ограничении дееспособности гражданина или о признании его </w:t>
      </w:r>
      <w:proofErr w:type="gramStart"/>
      <w:r>
        <w:rPr>
          <w:rFonts w:ascii="Times New Roman" w:hAnsi="Times New Roman" w:cs="Times New Roman"/>
          <w:sz w:val="24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4"/>
          <w:szCs w:val="28"/>
        </w:rPr>
        <w:t>;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принудительной госпитализации гражданина в психиатрический стационар и принудительном психиатрическом освидетельствовании;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 </w:t>
      </w:r>
      <w:proofErr w:type="gramStart"/>
      <w:r>
        <w:rPr>
          <w:rFonts w:ascii="Times New Roman" w:hAnsi="Times New Roman" w:cs="Times New Roman"/>
          <w:sz w:val="24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исправлений или изменений в запись актов гражданского состояния;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об установлении фактов, имеющих юридическое значение, </w:t>
      </w:r>
      <w:proofErr w:type="gramStart"/>
      <w:r>
        <w:rPr>
          <w:rFonts w:ascii="Times New Roman" w:hAnsi="Times New Roman" w:cs="Times New Roman"/>
          <w:sz w:val="24"/>
          <w:szCs w:val="28"/>
        </w:rPr>
        <w:t>рассматриваемым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судами общей юрисдикции;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proofErr w:type="gramStart"/>
      <w:r>
        <w:rPr>
          <w:rFonts w:ascii="Times New Roman" w:hAnsi="Times New Roman" w:cs="Times New Roman"/>
          <w:sz w:val="24"/>
          <w:szCs w:val="28"/>
        </w:rPr>
        <w:t>вынесенных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порядке судебного приказа.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Тексты судебных актов, принятых арбитражными судами, Верховным Судом Российской Федерации в соответствии с арбитражным процессуальным законодательством, размещаются в сети "Интернет" не позднее следующего дня после дня их принятия.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Тексты судебных актов, принятых судами общей юрисдикции, Верховным Судом Российской Федерации, размещаются в разумный срок, но не позднее одного месяца после дня их принятия в окончательной форме.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Тексты приговоров - не позднее одного месяца после дня их вступления в законную силу.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Уточнено, что из текстов судебных актов не исключаются: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идентификационные номера налогоплательщиков - индивидуальных предпринимателей, основные государственные регистрационные номера индивидуальных предпринимателей, фамилии, инициалы или имена и отчества истца, ответчика, третьего лица, гражданского истца, гражданского ответчика, административного истца, административного ответчика, заинтересованного лица, лица, в отношении которого ведется производство по делу об административном правонарушении.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Вместо исключенных персональных данных используются инициалы, псевдонимы и другие обозначения, не позволяющие идентифицировать участников судебного процесса.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размещении в сети "Интернет" текстов судебных актов, предусматривающих положения, которые содержат сведения, составляющие государственную или иную охраняемую законом тайну, эти положения исключаются из текстов судебных актов.</w:t>
      </w:r>
    </w:p>
    <w:p w:rsidR="00BE1A9A" w:rsidRDefault="00BE1A9A" w:rsidP="00BE1A9A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Данное Положение применяется с 27.09.2017.</w:t>
      </w:r>
    </w:p>
    <w:p w:rsidR="00BE1A9A" w:rsidRDefault="00BE1A9A" w:rsidP="00BE1A9A">
      <w:pPr>
        <w:tabs>
          <w:tab w:val="num" w:pos="200"/>
        </w:tabs>
        <w:spacing w:after="0"/>
        <w:ind w:firstLine="709"/>
        <w:jc w:val="both"/>
        <w:outlineLvl w:val="0"/>
        <w:rPr>
          <w:sz w:val="28"/>
          <w:szCs w:val="28"/>
        </w:rPr>
      </w:pPr>
    </w:p>
    <w:p w:rsidR="00BE1A9A" w:rsidRDefault="00BE1A9A" w:rsidP="00BE1A9A">
      <w:pPr>
        <w:tabs>
          <w:tab w:val="num" w:pos="200"/>
        </w:tabs>
        <w:spacing w:after="0"/>
        <w:ind w:firstLine="709"/>
        <w:jc w:val="both"/>
        <w:outlineLvl w:val="0"/>
        <w:rPr>
          <w:szCs w:val="28"/>
        </w:rPr>
      </w:pPr>
    </w:p>
    <w:p w:rsidR="00BE1A9A" w:rsidRDefault="00BE1A9A" w:rsidP="00BE1A9A">
      <w:pPr>
        <w:spacing w:after="0" w:line="24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Помощник прокурора района</w:t>
      </w:r>
    </w:p>
    <w:p w:rsidR="00BE1A9A" w:rsidRDefault="00BE1A9A" w:rsidP="00BE1A9A">
      <w:pPr>
        <w:spacing w:after="0" w:line="240" w:lineRule="exact"/>
        <w:jc w:val="both"/>
        <w:rPr>
          <w:rFonts w:ascii="Times New Roman" w:hAnsi="Times New Roman" w:cs="Times New Roman"/>
          <w:szCs w:val="28"/>
        </w:rPr>
      </w:pPr>
    </w:p>
    <w:p w:rsidR="00BE1A9A" w:rsidRDefault="00BE1A9A" w:rsidP="00BE1A9A">
      <w:pPr>
        <w:spacing w:after="0" w:line="24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юрист 3 класса                                                                                                                       И.Ю. Римша</w:t>
      </w:r>
    </w:p>
    <w:p w:rsidR="00326CE8" w:rsidRDefault="00326CE8"/>
    <w:sectPr w:rsidR="0032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F"/>
    <w:rsid w:val="00326CE8"/>
    <w:rsid w:val="0033375F"/>
    <w:rsid w:val="00B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2017-10-24T06:59:00Z</dcterms:created>
  <dcterms:modified xsi:type="dcterms:W3CDTF">2017-10-24T06:59:00Z</dcterms:modified>
</cp:coreProperties>
</file>