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246F35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F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2B1FC4" w:rsidRPr="002B1FC4">
        <w:rPr>
          <w:rFonts w:ascii="Times New Roman" w:hAnsi="Times New Roman" w:cs="Times New Roman"/>
          <w:color w:val="000000" w:themeColor="text1"/>
          <w:sz w:val="28"/>
          <w:szCs w:val="28"/>
        </w:rPr>
        <w:t>Как можно проследить, что поставка товаров, выполнение работ, оказание услуг в рамках избирательной кампании оплачены за счет средств избирательного фонда?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2B1FC4" w:rsidRPr="002B1FC4" w:rsidRDefault="002B1FC4" w:rsidP="002B1F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FC4">
        <w:rPr>
          <w:sz w:val="28"/>
          <w:szCs w:val="28"/>
        </w:rPr>
        <w:t>В подписных листах должны быть указаны номер специального избирательного счета избирательного фонда кандидата или избирательного объединения, с которого произведена оплата изготовления бланков подписных листов.</w:t>
      </w:r>
    </w:p>
    <w:p w:rsidR="002B1FC4" w:rsidRPr="002B1FC4" w:rsidRDefault="002B1FC4" w:rsidP="002B1F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FC4">
        <w:rPr>
          <w:sz w:val="28"/>
          <w:szCs w:val="28"/>
        </w:rPr>
        <w:t xml:space="preserve">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кандидата, избирательного объединения была произведена оплата соответствующей публикации. Если агитационные материалы были опубликованы на безвозмездной основе, информация об этом должна содержаться в публикации с указанием на то, кто из кандидатов, избирательных объединений разместил эту публикацию. </w:t>
      </w:r>
    </w:p>
    <w:p w:rsidR="002B1FC4" w:rsidRPr="002B1FC4" w:rsidRDefault="002B1FC4" w:rsidP="002B1F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FC4">
        <w:rPr>
          <w:sz w:val="28"/>
          <w:szCs w:val="28"/>
        </w:rPr>
        <w:t>Все печатные и аудиовизуальные агитационные материалы кандидата или избирательного объединения должны содержать указание об оплате их изготовления из средств соответствующего избирательного фонда.</w:t>
      </w:r>
    </w:p>
    <w:p w:rsidR="002B1FC4" w:rsidRPr="002B1FC4" w:rsidRDefault="002B1FC4" w:rsidP="002B1F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FC4">
        <w:rPr>
          <w:sz w:val="28"/>
          <w:szCs w:val="28"/>
        </w:rPr>
        <w:t>Реализация товаров, выполнение платных работ и оказание платных услуг гражданами и юридическими лицами для кандидата или избирательного объединения в обязательном порядке оформляются договорами в письменной форме с указанием сведений об объеме поручаемой работы, ее стоимости, сроков выполнения работ. Выполненные работы и услуги должны подтверждаться актами о выполнении работ, накладными на получение товаров, подписанными сторонами договора.</w:t>
      </w:r>
    </w:p>
    <w:p w:rsidR="002B1FC4" w:rsidRPr="002B1FC4" w:rsidRDefault="002B1FC4" w:rsidP="002B1F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FC4">
        <w:rPr>
          <w:sz w:val="28"/>
          <w:szCs w:val="28"/>
        </w:rPr>
        <w:t>По опубликованным в СМИ финансовым отчетам кандидатов, избирательных объединений можно выявить отступления от требований закона.</w:t>
      </w:r>
    </w:p>
    <w:p w:rsidR="002B1FC4" w:rsidRPr="002B1FC4" w:rsidRDefault="002B1FC4" w:rsidP="002B1FC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FC4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Pr="00DB3967" w:rsidRDefault="00FD0FFF" w:rsidP="002B1FC4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23379F"/>
    <w:rsid w:val="002400EA"/>
    <w:rsid w:val="00246F35"/>
    <w:rsid w:val="002B1FC4"/>
    <w:rsid w:val="002C3393"/>
    <w:rsid w:val="003066BC"/>
    <w:rsid w:val="00324C2A"/>
    <w:rsid w:val="003475C8"/>
    <w:rsid w:val="0042354F"/>
    <w:rsid w:val="004703BA"/>
    <w:rsid w:val="004A3DF7"/>
    <w:rsid w:val="00560DE3"/>
    <w:rsid w:val="005B20A8"/>
    <w:rsid w:val="00660CF7"/>
    <w:rsid w:val="006C54B8"/>
    <w:rsid w:val="006D5425"/>
    <w:rsid w:val="008042B5"/>
    <w:rsid w:val="008076AE"/>
    <w:rsid w:val="008B2C15"/>
    <w:rsid w:val="008F6798"/>
    <w:rsid w:val="009D0F7B"/>
    <w:rsid w:val="009F7CF1"/>
    <w:rsid w:val="00B177A1"/>
    <w:rsid w:val="00B960F2"/>
    <w:rsid w:val="00BC69DB"/>
    <w:rsid w:val="00C12A67"/>
    <w:rsid w:val="00C606F3"/>
    <w:rsid w:val="00C60DF3"/>
    <w:rsid w:val="00CC203D"/>
    <w:rsid w:val="00D2475E"/>
    <w:rsid w:val="00D51F95"/>
    <w:rsid w:val="00D61339"/>
    <w:rsid w:val="00D87C7D"/>
    <w:rsid w:val="00D95050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D2A89-5BF0-4A7B-88BC-25174B8F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2016-08-04T07:02:00Z</dcterms:created>
  <dcterms:modified xsi:type="dcterms:W3CDTF">2017-08-18T12:59:00Z</dcterms:modified>
</cp:coreProperties>
</file>