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F" w:rsidRDefault="004E45FF" w:rsidP="004E45FF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Взыскание алиментов с неработающего должника</w:t>
      </w:r>
    </w:p>
    <w:p w:rsidR="004E45FF" w:rsidRDefault="004E45FF" w:rsidP="004E45FF">
      <w:pPr>
        <w:jc w:val="both"/>
        <w:rPr>
          <w:sz w:val="28"/>
          <w:szCs w:val="28"/>
        </w:rPr>
      </w:pP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80 Семейного Кодекса Российской Федерации родители обязаны содержать своих несовершеннолетних детей.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Алименты могут быть взысканы не только с заработной платы, но и с других доходов, например с пенсии, стипендии, пособия по безработице, доходов от предпринимательской деятельности. 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130, 428 ГПК РФ суд по просьбе взыскателя может направить судебный приказ или исполнительный лист для исполнения судебному приставу-исполнителю. 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возбуждения исполнительного производства судебный пристав-исполнитель принимает меры для установления места учебы, места получения пенсии и иных доходов должника, запрашивая соответствующую информацию в территориальных отделениях Пенсионного фонда, службы занятости и налоговых органах.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должник не работает, но получает пособие по безработице, то исполнительный лист направляется в службу занятости населения для удержания алиментов из пособия по безработице, которое получает должник.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должник не </w:t>
      </w:r>
      <w:proofErr w:type="gramStart"/>
      <w:r>
        <w:rPr>
          <w:sz w:val="28"/>
          <w:szCs w:val="28"/>
        </w:rPr>
        <w:t>работает и не имеет</w:t>
      </w:r>
      <w:proofErr w:type="gramEnd"/>
      <w:r>
        <w:rPr>
          <w:sz w:val="28"/>
          <w:szCs w:val="28"/>
        </w:rPr>
        <w:t xml:space="preserve"> иных доходов, то установленные в долевом отношении к доходу алименты судебный пристав рассчитывает исходя из размера средней заработной платы на момент взыскания задолженности по алиментам, то есть на день вынесения судебным приставом постановления о расчете задолженности. Сведения о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средней заработной платы судебный пристав-исполнитель запрашивает в территориальных органах Федеральной службы государственной статистики.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алименты установлены в твердой денежной сумме, то независимо от наличия дохода у должника судебный пристав индексирует размер алиментов в соответствии с ростом величины прожиточного минимума.</w:t>
      </w:r>
    </w:p>
    <w:p w:rsidR="004E45FF" w:rsidRDefault="004E45FF" w:rsidP="004E4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выбранного способа взыскания накопившаяся задолженность по алиментам может быть взыскана и за счет принадлежащего должнику имущества.</w:t>
      </w:r>
    </w:p>
    <w:p w:rsidR="004E45FF" w:rsidRDefault="004E45FF" w:rsidP="004E4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45FF" w:rsidRDefault="004E45FF" w:rsidP="004E45FF">
      <w:pPr>
        <w:jc w:val="both"/>
        <w:rPr>
          <w:sz w:val="28"/>
          <w:szCs w:val="28"/>
        </w:rPr>
      </w:pPr>
    </w:p>
    <w:p w:rsidR="004E45FF" w:rsidRDefault="004E45FF" w:rsidP="004E4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4E45FF" w:rsidRDefault="004E45FF" w:rsidP="004E45FF">
      <w:pPr>
        <w:spacing w:line="240" w:lineRule="exact"/>
        <w:jc w:val="both"/>
        <w:rPr>
          <w:sz w:val="28"/>
          <w:szCs w:val="28"/>
        </w:rPr>
      </w:pPr>
    </w:p>
    <w:p w:rsidR="004E45FF" w:rsidRDefault="004E45FF" w:rsidP="004E4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И.Ю. Римша</w:t>
      </w:r>
    </w:p>
    <w:bookmarkEnd w:id="0"/>
    <w:p w:rsidR="0046432D" w:rsidRDefault="0046432D"/>
    <w:sectPr w:rsidR="0046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9"/>
    <w:rsid w:val="00093D39"/>
    <w:rsid w:val="0046432D"/>
    <w:rsid w:val="004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2017-10-24T07:07:00Z</dcterms:created>
  <dcterms:modified xsi:type="dcterms:W3CDTF">2017-10-24T07:07:00Z</dcterms:modified>
</cp:coreProperties>
</file>