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D" w:rsidRDefault="004B032D" w:rsidP="004B032D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</w:p>
    <w:p w:rsidR="004B032D" w:rsidRDefault="004B032D" w:rsidP="004B032D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</w:p>
    <w:p w:rsidR="004B032D" w:rsidRDefault="004B032D" w:rsidP="004B032D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84D0F">
        <w:rPr>
          <w:b/>
          <w:color w:val="000000" w:themeColor="text1"/>
          <w:sz w:val="28"/>
          <w:szCs w:val="28"/>
        </w:rPr>
        <w:t xml:space="preserve">Утвержден перечень государственных услуг, которые будут предоставляться вне зависимости от места </w:t>
      </w:r>
      <w:proofErr w:type="spellStart"/>
      <w:r w:rsidRPr="00384D0F">
        <w:rPr>
          <w:b/>
          <w:color w:val="000000" w:themeColor="text1"/>
          <w:sz w:val="28"/>
          <w:szCs w:val="28"/>
        </w:rPr>
        <w:t>жительств</w:t>
      </w:r>
      <w:proofErr w:type="gramStart"/>
      <w:r w:rsidRPr="00384D0F">
        <w:rPr>
          <w:b/>
          <w:color w:val="000000" w:themeColor="text1"/>
          <w:sz w:val="28"/>
          <w:szCs w:val="28"/>
        </w:rPr>
        <w:t>a</w:t>
      </w:r>
      <w:proofErr w:type="spellEnd"/>
      <w:proofErr w:type="gramEnd"/>
      <w:r w:rsidRPr="00384D0F">
        <w:rPr>
          <w:b/>
          <w:color w:val="000000" w:themeColor="text1"/>
          <w:sz w:val="28"/>
          <w:szCs w:val="28"/>
        </w:rPr>
        <w:t xml:space="preserve"> их получателей</w:t>
      </w:r>
    </w:p>
    <w:p w:rsidR="004B032D" w:rsidRPr="00384D0F" w:rsidRDefault="004B032D" w:rsidP="004B032D">
      <w:pPr>
        <w:tabs>
          <w:tab w:val="left" w:pos="1245"/>
        </w:tabs>
        <w:jc w:val="center"/>
        <w:rPr>
          <w:b/>
          <w:color w:val="000000" w:themeColor="text1"/>
          <w:sz w:val="28"/>
          <w:szCs w:val="28"/>
        </w:rPr>
      </w:pP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84D0F">
        <w:rPr>
          <w:color w:val="000000" w:themeColor="text1"/>
          <w:sz w:val="28"/>
          <w:szCs w:val="28"/>
        </w:rPr>
        <w:t>Распоряжением Правительства Российской Федерации от 19.01.2018 №43-р утвержден перечень государственных услуг, для получения которых подача запросов, документов и информации,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власти, органа государственного внебюджетного фонда Российской Федерации или в многофункциональном центре предоставления государственных и муниципальных услуг при наличии соглашения, указанного в статье 15 Федерального</w:t>
      </w:r>
      <w:proofErr w:type="gramEnd"/>
      <w:r w:rsidRPr="00384D0F">
        <w:rPr>
          <w:color w:val="000000" w:themeColor="text1"/>
          <w:sz w:val="28"/>
          <w:szCs w:val="28"/>
        </w:rPr>
        <w:t xml:space="preserve"> закона «Об организации предоставления государственных и муниципальных услуг»,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384D0F">
        <w:rPr>
          <w:color w:val="000000" w:themeColor="text1"/>
          <w:sz w:val="28"/>
          <w:szCs w:val="28"/>
        </w:rPr>
        <w:t xml:space="preserve">Всего в указанном </w:t>
      </w:r>
      <w:proofErr w:type="gramStart"/>
      <w:r w:rsidRPr="00384D0F">
        <w:rPr>
          <w:color w:val="000000" w:themeColor="text1"/>
          <w:sz w:val="28"/>
          <w:szCs w:val="28"/>
        </w:rPr>
        <w:t>списке</w:t>
      </w:r>
      <w:proofErr w:type="gramEnd"/>
      <w:r w:rsidRPr="00384D0F">
        <w:rPr>
          <w:color w:val="000000" w:themeColor="text1"/>
          <w:sz w:val="28"/>
          <w:szCs w:val="28"/>
        </w:rPr>
        <w:t xml:space="preserve"> 44 государственные услуги, однако, предоставляться вне зависимости от места жительства заявителя, начиная с 1 февраля 201</w:t>
      </w:r>
      <w:r>
        <w:rPr>
          <w:color w:val="000000" w:themeColor="text1"/>
          <w:sz w:val="28"/>
          <w:szCs w:val="28"/>
        </w:rPr>
        <w:t>8 года, будут только 32 из них.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их числе: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384D0F">
        <w:rPr>
          <w:color w:val="000000" w:themeColor="text1"/>
          <w:sz w:val="28"/>
          <w:szCs w:val="28"/>
        </w:rPr>
        <w:t xml:space="preserve">- выдача справок о </w:t>
      </w:r>
      <w:proofErr w:type="gramStart"/>
      <w:r w:rsidRPr="00384D0F">
        <w:rPr>
          <w:color w:val="000000" w:themeColor="text1"/>
          <w:sz w:val="28"/>
          <w:szCs w:val="28"/>
        </w:rPr>
        <w:t>наличии</w:t>
      </w:r>
      <w:proofErr w:type="gramEnd"/>
      <w:r w:rsidRPr="00384D0F">
        <w:rPr>
          <w:color w:val="000000" w:themeColor="text1"/>
          <w:sz w:val="28"/>
          <w:szCs w:val="28"/>
        </w:rPr>
        <w:t xml:space="preserve"> (отсутствии) судимости и факта уголовного пресле</w:t>
      </w:r>
      <w:r>
        <w:rPr>
          <w:color w:val="000000" w:themeColor="text1"/>
          <w:sz w:val="28"/>
          <w:szCs w:val="28"/>
        </w:rPr>
        <w:t>дования либо о его прекращении;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выдача, замена паспортов;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384D0F">
        <w:rPr>
          <w:color w:val="000000" w:themeColor="text1"/>
          <w:sz w:val="28"/>
          <w:szCs w:val="28"/>
        </w:rPr>
        <w:t>- выдача государственного серт</w:t>
      </w:r>
      <w:r>
        <w:rPr>
          <w:color w:val="000000" w:themeColor="text1"/>
          <w:sz w:val="28"/>
          <w:szCs w:val="28"/>
        </w:rPr>
        <w:t>ификата на материнский капитал;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384D0F">
        <w:rPr>
          <w:color w:val="000000" w:themeColor="text1"/>
          <w:sz w:val="28"/>
          <w:szCs w:val="28"/>
        </w:rPr>
        <w:t>- установление федеральной соци</w:t>
      </w:r>
      <w:r>
        <w:rPr>
          <w:color w:val="000000" w:themeColor="text1"/>
          <w:sz w:val="28"/>
          <w:szCs w:val="28"/>
        </w:rPr>
        <w:t>альной доплаты к пенсии и т. д.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384D0F">
        <w:rPr>
          <w:color w:val="000000" w:themeColor="text1"/>
          <w:sz w:val="28"/>
          <w:szCs w:val="28"/>
        </w:rPr>
        <w:t xml:space="preserve">В МФЦ будут оказываться не все перечисленные услуги. Так, в </w:t>
      </w:r>
      <w:proofErr w:type="gramStart"/>
      <w:r w:rsidRPr="00384D0F">
        <w:rPr>
          <w:color w:val="000000" w:themeColor="text1"/>
          <w:sz w:val="28"/>
          <w:szCs w:val="28"/>
        </w:rPr>
        <w:t>центрах</w:t>
      </w:r>
      <w:proofErr w:type="gramEnd"/>
      <w:r w:rsidRPr="00384D0F">
        <w:rPr>
          <w:color w:val="000000" w:themeColor="text1"/>
          <w:sz w:val="28"/>
          <w:szCs w:val="28"/>
        </w:rPr>
        <w:t xml:space="preserve"> государственных услуг не будет осуществляться регистрация автомототранспортных средств и предоставляться адресно-справочная информация, также в МФЦ нельзя будет получить официал</w:t>
      </w:r>
      <w:r>
        <w:rPr>
          <w:color w:val="000000" w:themeColor="text1"/>
          <w:sz w:val="28"/>
          <w:szCs w:val="28"/>
        </w:rPr>
        <w:t>ьную статистическую информацию.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color w:val="000000" w:themeColor="text1"/>
          <w:sz w:val="28"/>
          <w:szCs w:val="28"/>
        </w:rPr>
      </w:pPr>
      <w:r w:rsidRPr="00384D0F">
        <w:rPr>
          <w:color w:val="000000" w:themeColor="text1"/>
          <w:sz w:val="28"/>
          <w:szCs w:val="28"/>
        </w:rPr>
        <w:t>Для некоторых видов государственных услуг предусмотрены другие сроки начала их оказания по экстерриториальн</w:t>
      </w:r>
      <w:r>
        <w:rPr>
          <w:color w:val="000000" w:themeColor="text1"/>
          <w:sz w:val="28"/>
          <w:szCs w:val="28"/>
        </w:rPr>
        <w:t>ому принципу.</w:t>
      </w:r>
    </w:p>
    <w:p w:rsidR="004B032D" w:rsidRPr="00384D0F" w:rsidRDefault="004B032D" w:rsidP="004B032D">
      <w:pPr>
        <w:tabs>
          <w:tab w:val="left" w:pos="1245"/>
        </w:tabs>
        <w:ind w:firstLine="709"/>
        <w:jc w:val="both"/>
        <w:rPr>
          <w:sz w:val="28"/>
          <w:szCs w:val="28"/>
        </w:rPr>
      </w:pPr>
      <w:proofErr w:type="gramStart"/>
      <w:r w:rsidRPr="00384D0F">
        <w:rPr>
          <w:color w:val="000000" w:themeColor="text1"/>
          <w:sz w:val="28"/>
          <w:szCs w:val="28"/>
        </w:rPr>
        <w:t>Так, прием и учет уведомлений о начале осуществления юридическими лицами и индивидуальными предпринимателями отдельных видов работ и услуг, выдача выписок из реестра федерального имущества начнут осуществляться вне зависимости от места жительства заявителя с 1 января 2019 года, предоставление информации ФССП России по находящимся на исполнении исполнительным производствам – с 1 июля 2019 года, а информирование ФНС России налогоплательщиков, плательщиков сборов, плательщиков</w:t>
      </w:r>
      <w:proofErr w:type="gramEnd"/>
      <w:r w:rsidRPr="00384D0F">
        <w:rPr>
          <w:color w:val="000000" w:themeColor="text1"/>
          <w:sz w:val="28"/>
          <w:szCs w:val="28"/>
        </w:rPr>
        <w:t xml:space="preserve"> страховых взносов и налоговых агентов о действующих </w:t>
      </w:r>
      <w:proofErr w:type="gramStart"/>
      <w:r w:rsidRPr="00384D0F">
        <w:rPr>
          <w:color w:val="000000" w:themeColor="text1"/>
          <w:sz w:val="28"/>
          <w:szCs w:val="28"/>
        </w:rPr>
        <w:t>налогах</w:t>
      </w:r>
      <w:proofErr w:type="gramEnd"/>
      <w:r w:rsidRPr="00384D0F">
        <w:rPr>
          <w:color w:val="000000" w:themeColor="text1"/>
          <w:sz w:val="28"/>
          <w:szCs w:val="28"/>
        </w:rPr>
        <w:t xml:space="preserve"> и сборах, страховых взносах, порядке исчисления и их и т. д. – с 1 января 2021 года.</w:t>
      </w:r>
    </w:p>
    <w:p w:rsidR="004B032D" w:rsidRDefault="004B032D" w:rsidP="004B032D">
      <w:pPr>
        <w:tabs>
          <w:tab w:val="left" w:pos="1245"/>
        </w:tabs>
        <w:jc w:val="both"/>
        <w:rPr>
          <w:sz w:val="28"/>
          <w:szCs w:val="28"/>
        </w:rPr>
      </w:pPr>
    </w:p>
    <w:p w:rsidR="004B032D" w:rsidRDefault="004B032D" w:rsidP="004B032D">
      <w:pPr>
        <w:tabs>
          <w:tab w:val="left" w:pos="1245"/>
        </w:tabs>
        <w:jc w:val="both"/>
        <w:rPr>
          <w:sz w:val="28"/>
          <w:szCs w:val="28"/>
        </w:rPr>
      </w:pPr>
    </w:p>
    <w:p w:rsidR="004B032D" w:rsidRDefault="004B032D" w:rsidP="004B032D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4B032D" w:rsidRDefault="004B032D" w:rsidP="004B032D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</w:p>
    <w:p w:rsidR="004B032D" w:rsidRDefault="004B032D" w:rsidP="004B032D">
      <w:pPr>
        <w:tabs>
          <w:tab w:val="left" w:pos="124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      И.Ю. Римша</w:t>
      </w:r>
    </w:p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34"/>
    <w:rsid w:val="004B032D"/>
    <w:rsid w:val="004B6834"/>
    <w:rsid w:val="00692634"/>
    <w:rsid w:val="00B576EE"/>
    <w:rsid w:val="00B95C31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2018-03-23T11:44:00Z</dcterms:created>
  <dcterms:modified xsi:type="dcterms:W3CDTF">2018-03-23T11:44:00Z</dcterms:modified>
</cp:coreProperties>
</file>