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7A" w:rsidRDefault="00E31A7A" w:rsidP="00E31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A7A" w:rsidRPr="00E31A7A" w:rsidRDefault="00E31A7A" w:rsidP="00E31A7A">
      <w:pPr>
        <w:pStyle w:val="ConsPlusTitle"/>
        <w:tabs>
          <w:tab w:val="left" w:pos="7384"/>
        </w:tabs>
        <w:contextualSpacing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  <w:r w:rsidRPr="00E31A7A">
        <w:rPr>
          <w:rFonts w:ascii="Times New Roman" w:hAnsi="Times New Roman" w:cs="Times New Roman"/>
          <w:bCs/>
          <w:sz w:val="28"/>
          <w:szCs w:val="28"/>
        </w:rPr>
        <w:br/>
        <w:t>САМАРСКАЯ ОБЛАСТЬ</w:t>
      </w:r>
    </w:p>
    <w:p w:rsidR="00E31A7A" w:rsidRPr="00E31A7A" w:rsidRDefault="00E31A7A" w:rsidP="00E31A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A7A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E31A7A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E31A7A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E31A7A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E31A7A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Pr="00E31A7A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E31A7A" w:rsidRPr="00E31A7A" w:rsidRDefault="00E31A7A" w:rsidP="00E31A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A7A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E31A7A" w:rsidRPr="00E31A7A" w:rsidRDefault="00E31A7A" w:rsidP="00E31A7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31A7A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E31A7A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E31A7A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E31A7A">
        <w:rPr>
          <w:rFonts w:ascii="Times New Roman" w:hAnsi="Times New Roman"/>
          <w:b/>
          <w:caps/>
          <w:noProof/>
          <w:sz w:val="28"/>
          <w:szCs w:val="28"/>
        </w:rPr>
        <w:t>Исаклы</w:t>
      </w:r>
      <w:r w:rsidRPr="00E31A7A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E31A7A" w:rsidRPr="00E31A7A" w:rsidRDefault="00E31A7A" w:rsidP="00E31A7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1A7A" w:rsidRPr="00E31A7A" w:rsidRDefault="00E31A7A" w:rsidP="00E31A7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1A7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E31A7A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2019года  № </w:t>
      </w:r>
      <w:r w:rsidR="00C34155">
        <w:rPr>
          <w:rFonts w:ascii="Times New Roman" w:hAnsi="Times New Roman" w:cs="Times New Roman"/>
          <w:sz w:val="28"/>
          <w:szCs w:val="28"/>
        </w:rPr>
        <w:t>109</w:t>
      </w:r>
    </w:p>
    <w:p w:rsidR="00E31A7A" w:rsidRPr="00E31A7A" w:rsidRDefault="00E31A7A" w:rsidP="00E31A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48F" w:rsidRPr="002A448F" w:rsidRDefault="002A448F" w:rsidP="00E3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использования</w:t>
      </w:r>
      <w:r w:rsidRPr="00E31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безнадзорных животных,  находящихся в</w:t>
      </w:r>
      <w:r w:rsidR="00E31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 сельского поселения</w:t>
      </w:r>
      <w:r w:rsidRPr="00E31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Исаклы муниципального района Исаклинский Самарской области</w:t>
      </w:r>
    </w:p>
    <w:p w:rsidR="002A448F" w:rsidRPr="002A448F" w:rsidRDefault="002A448F" w:rsidP="002A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448F" w:rsidRPr="002A448F" w:rsidRDefault="002A448F" w:rsidP="00E31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230, 231, 232 Гражданского кодекса Российской Федерации Администрация сельского поселения</w:t>
      </w:r>
      <w:r w:rsidRPr="00E3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Исаклы муниципального района Исаклинский Самарской области</w:t>
      </w:r>
    </w:p>
    <w:p w:rsidR="002A448F" w:rsidRPr="002A448F" w:rsidRDefault="002A448F" w:rsidP="00E31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использования безнадзорных животных, находящихся в собственности сельского поселения</w:t>
      </w:r>
      <w:r w:rsidRPr="00E3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Исаклы муниципального района Исаклинский Самарской области</w:t>
      </w:r>
      <w:r w:rsidRPr="002A4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A4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обнародования.</w:t>
      </w:r>
    </w:p>
    <w:p w:rsidR="002A448F" w:rsidRPr="00E31A7A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448F" w:rsidRPr="00E31A7A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8F" w:rsidRPr="00E31A7A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8F" w:rsidRPr="00E31A7A" w:rsidRDefault="002A448F" w:rsidP="002A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Исаклы</w:t>
      </w:r>
    </w:p>
    <w:p w:rsidR="002A448F" w:rsidRPr="00E31A7A" w:rsidRDefault="002A448F" w:rsidP="002A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Исаклинский</w:t>
      </w:r>
    </w:p>
    <w:p w:rsidR="002A448F" w:rsidRPr="002A448F" w:rsidRDefault="002A448F" w:rsidP="002A448F">
      <w:pPr>
        <w:tabs>
          <w:tab w:val="left" w:pos="84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E31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И.А. </w:t>
      </w:r>
      <w:proofErr w:type="spellStart"/>
      <w:r w:rsidRPr="00E31A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</w:p>
    <w:p w:rsidR="002A448F" w:rsidRPr="00E31A7A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8F" w:rsidRPr="00E31A7A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8F" w:rsidRPr="00E31A7A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8F" w:rsidRPr="00E31A7A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8F" w:rsidRPr="00E31A7A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8F" w:rsidRPr="00E31A7A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8F" w:rsidRPr="00E31A7A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8F" w:rsidRPr="00E31A7A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8F" w:rsidRPr="00E31A7A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8F" w:rsidRPr="00E31A7A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8F" w:rsidRPr="00E31A7A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A5" w:rsidRDefault="00324DA5" w:rsidP="0032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A5" w:rsidRDefault="00324DA5" w:rsidP="0032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A5" w:rsidRDefault="00324DA5" w:rsidP="0032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8F" w:rsidRPr="002A448F" w:rsidRDefault="002A448F" w:rsidP="0032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A448F" w:rsidRPr="002A448F" w:rsidRDefault="002A448F" w:rsidP="002A44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A448F" w:rsidRPr="002A448F" w:rsidRDefault="002A448F" w:rsidP="002A44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A448F" w:rsidRDefault="002A448F" w:rsidP="002A44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Исаклы муниципального </w:t>
      </w:r>
    </w:p>
    <w:p w:rsidR="002A448F" w:rsidRPr="002A448F" w:rsidRDefault="002A448F" w:rsidP="002A44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Исаклинский Самарской области</w:t>
      </w:r>
    </w:p>
    <w:p w:rsidR="002A448F" w:rsidRPr="002A448F" w:rsidRDefault="002A448F" w:rsidP="002A44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05.07.2019г. </w:t>
      </w:r>
      <w:r w:rsidR="00C3415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109</w:t>
      </w:r>
    </w:p>
    <w:p w:rsidR="002A448F" w:rsidRDefault="002A448F" w:rsidP="002A448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74041" w:rsidRDefault="00F74041" w:rsidP="002A448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A448F" w:rsidRDefault="002A448F" w:rsidP="002A448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</w:t>
      </w:r>
      <w:r w:rsidRPr="002A44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2A44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использования безнадзорных животных, находящихся в собственности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сельского поселения Исаклы муниципального района Исаклинский Самарской области</w:t>
      </w:r>
    </w:p>
    <w:p w:rsidR="002A448F" w:rsidRPr="002A448F" w:rsidRDefault="002A448F" w:rsidP="002A448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A448F" w:rsidRPr="002A448F" w:rsidRDefault="002A448F" w:rsidP="002A448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I. </w:t>
      </w:r>
      <w:r w:rsidRPr="002A44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положения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определяет механизм реализации администрацией сельского поселения </w:t>
      </w:r>
      <w:r w:rsidR="00F3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Исаклы </w:t>
      </w: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 предусмотренных статьей 231 Гражданского кодекса Российской Федерации (далее - Порядок).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распространяет свое действие на собак и кошек (далее - животные), поступивших в муниципальную собственность сельского поселения в соответствии с положениями статей 230, 231 Гражданского кодекса Российской Федерации.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Учет животных, находящихся в муниципальной собственности, осуществляется администрацией сельского поселения</w:t>
      </w:r>
      <w:r w:rsidR="00F3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Исаклы</w:t>
      </w: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случае установления (объявления) собственника животного после перехода животного в муниципальную собственность прежний собственник вправе потребовать возврата животного в соответствии с положениями статей 231, 232 Гражданского кодекса Российской Федерации.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48F" w:rsidRPr="002A448F" w:rsidRDefault="002A448F" w:rsidP="00F338C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44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II. Приемка безнадзорных животных в муниципальную собственность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Приемка безнадзорных животных в муниципальную собственность сельского поселения </w:t>
      </w:r>
      <w:r w:rsidR="00F3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Исаклы </w:t>
      </w: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Администрацией сельского поселения</w:t>
      </w:r>
      <w:r w:rsidR="00F3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Исаклы</w:t>
      </w: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акта передачи безнадзорных животных в муниципальную собственность (далее - акт передачи).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передача безнадзорных животных в муниципальную собственность сельского поселения </w:t>
      </w:r>
      <w:r w:rsidR="00F3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Исаклы </w:t>
      </w: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от уполномоченного государственного учреждения, к акту передачи должны прилагаться следующие документы: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заключение о клиническом состоянии безнадзорного животного;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карточка учета безнадзорного животного, оформленная на каждое животное;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выписка из реестра по учету безнадзорных животных;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первоначальной стоимости безнадзорного животного;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документ, подтверждающий, что отлов (задержание) и передержка безнадзорного животного осуществлены на территории сельского поселения</w:t>
      </w:r>
      <w:r w:rsidR="00F3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Исаклы</w:t>
      </w: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Передача безнадзорных животных в муниципальную собственность сельского поселения </w:t>
      </w:r>
      <w:r w:rsidR="00F3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Исаклы </w:t>
      </w: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безвозмездно и без возмещения затрат по отлову (задержке) и передержке животного.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48F" w:rsidRPr="002A448F" w:rsidRDefault="002A448F" w:rsidP="00F338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Использование животных, находящихся в муниципальной собственности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Безнадзорные животные, принятые в муниципальную собственность сельского поселения </w:t>
      </w:r>
      <w:r w:rsidR="00F3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Исаклы </w:t>
      </w: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животные), используются одним из следующих способов: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возврат животных их прежним владельцам;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безвозмездная передача животных заинтересованным гражданам или организациям;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передача животных муниципальным предприятиям сельского поселения</w:t>
      </w:r>
      <w:r w:rsidR="00F3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Исаклы</w:t>
      </w: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продажа животных на торгах; 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эвтаназия животных и утилизация их трупов.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Животные подлежат возврату их прежним владельцам по заявлениям прежних владельцев с соблюдением требований законодательства Российской Федерации.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животных 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Доказательством права собственности на животное могут являться свидетельские показания.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возврата животного, его прежний владелец возмещает бюджету сельского поселения </w:t>
      </w:r>
      <w:r w:rsidR="00B8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Исаклы </w:t>
      </w: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содержанием животного за весь период его нахождения в муниципальной собственности.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Животные, не возвращенные их прежним владельцам, могут передаваться безвозмездно в собственность заинтересованным гражданам или организациям по их письменным заявлениям.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Животные в порядке, установленном администрацией сельского поселения</w:t>
      </w:r>
      <w:r w:rsidR="00B8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Исаклы</w:t>
      </w: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закрепляются на праве хозяйственного ведения за муниципальными предприятиями сельского поселения </w:t>
      </w:r>
      <w:r w:rsidR="00DC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Исаклы </w:t>
      </w: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указанные животные могут быть использованы в рамках осуществления уставной деятельности предприятий.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Ценные породы животных могут быть реализованы посредством проведения торгов. Средства от продажи животных перечисляются в доход бюджета сельского поселения.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оценкой рыночной стоимости животных и размещением информационных сообщений в целях их продажи в период нахождения животных в казне муниципального образования сельского поселения</w:t>
      </w:r>
      <w:r w:rsidR="00DC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Исаклы</w:t>
      </w: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осуществляются за счет средств бюджета сельского поселения.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Решения об использовании животных способами, предусмотренными </w:t>
      </w:r>
      <w:proofErr w:type="gramStart"/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</w:t>
      </w:r>
      <w:proofErr w:type="gramEnd"/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пункта 3.1 настоящего Порядка, принимаются в течение 10 дней с момента зачисления в Реестр муниципального имущества, принадлежащего сельскому поселению</w:t>
      </w:r>
      <w:r w:rsidR="00DC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Исаклы</w:t>
      </w: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Реестр имущества). При этом</w:t>
      </w:r>
      <w:proofErr w:type="gramStart"/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принятия указанного решения администрация сельского поселения </w:t>
      </w:r>
      <w:r w:rsidR="00DC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Исаклы </w:t>
      </w: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все имеющиеся в её компетенции меры по возможному использованию животных, исключающему их эвтаназию (информирование через средства массовой информации заинтересованных лиц о возможности безвозмездной передачи животных, направление предложений об использовании животных муниципальным учреждениям и предприятиям и другие необходимые меры).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 истечении 10 дней с момента зачисления в Реестр имущества осуществляется эвтаназия животных. Принятие дополнительного решения об осуществлении эвтаназии не требуется.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Эвтаназия животных осуществляется ветеринарными специалистами.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подвергнутую эвтаназии партию животных составляется акт.</w:t>
      </w:r>
    </w:p>
    <w:p w:rsidR="002A448F" w:rsidRPr="002A448F" w:rsidRDefault="002A448F" w:rsidP="002A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Трупы животных подлежат утилизации в соответствии с Ветеринарно-санитарными правилами сбора, утилизации и уничтожения биологических отходов, утвержденными Министерством сельского хозяйства и продовольствия от 4 декабря 1995 года N 13-7-2/469.</w:t>
      </w:r>
    </w:p>
    <w:p w:rsidR="003A144B" w:rsidRDefault="003A144B" w:rsidP="002A448F">
      <w:pPr>
        <w:spacing w:after="0" w:line="240" w:lineRule="auto"/>
        <w:ind w:firstLine="567"/>
        <w:jc w:val="both"/>
      </w:pPr>
    </w:p>
    <w:sectPr w:rsidR="003A144B" w:rsidSect="002A448F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8F"/>
    <w:rsid w:val="002A448F"/>
    <w:rsid w:val="00324DA5"/>
    <w:rsid w:val="003A144B"/>
    <w:rsid w:val="008A3D59"/>
    <w:rsid w:val="00B82EA5"/>
    <w:rsid w:val="00C34155"/>
    <w:rsid w:val="00DC065E"/>
    <w:rsid w:val="00E31A7A"/>
    <w:rsid w:val="00F338CD"/>
    <w:rsid w:val="00F7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paragraph" w:styleId="1">
    <w:name w:val="heading 1"/>
    <w:basedOn w:val="a"/>
    <w:link w:val="10"/>
    <w:uiPriority w:val="9"/>
    <w:qFormat/>
    <w:rsid w:val="002A4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A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448F"/>
    <w:rPr>
      <w:b/>
      <w:bCs/>
    </w:rPr>
  </w:style>
  <w:style w:type="paragraph" w:customStyle="1" w:styleId="ConsPlusTitle">
    <w:name w:val="ConsPlusTitle"/>
    <w:uiPriority w:val="99"/>
    <w:rsid w:val="00E31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9</cp:revision>
  <cp:lastPrinted>2019-07-05T05:28:00Z</cp:lastPrinted>
  <dcterms:created xsi:type="dcterms:W3CDTF">2019-07-05T04:58:00Z</dcterms:created>
  <dcterms:modified xsi:type="dcterms:W3CDTF">2019-07-05T05:30:00Z</dcterms:modified>
</cp:coreProperties>
</file>