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30159E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5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660CF7" w:rsidRPr="00660CF7">
        <w:rPr>
          <w:rFonts w:ascii="Times New Roman" w:hAnsi="Times New Roman" w:cs="Times New Roman"/>
          <w:color w:val="000000" w:themeColor="text1"/>
          <w:sz w:val="28"/>
          <w:szCs w:val="28"/>
        </w:rPr>
        <w:t>Как относиться к агитации со стороны лиц, замещающих государственные и выборные муниципальные должности?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1339" w:rsidRPr="00D61339" w:rsidRDefault="00D61339" w:rsidP="00D61339">
      <w:pPr>
        <w:spacing w:after="0" w:line="240" w:lineRule="auto"/>
      </w:pPr>
    </w:p>
    <w:p w:rsidR="00660CF7" w:rsidRPr="00660CF7" w:rsidRDefault="00660CF7" w:rsidP="00660CF7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избирательным законодательством лица, замещающие государственные или выборные муниципальные должности, государственные и муниципальные служащие не вправе проводить агитацию при исполнении ими своих должностных обязанностей и (или) с использованием преимуществ своего должностного или служебного положения. Таким образом, закон не содержит безусловного запрета на агитацию со стороны перечисленных лиц. Они являются полноправными гражданами и вправе выражать свои политические взгляды, в том числе, в пользу тех или иных кандидатов и избирательных объединений. Но такая агитация не должна быть связана с должностным статусом гражданина и соответствующими властными возможностями. </w:t>
      </w:r>
    </w:p>
    <w:p w:rsidR="00660CF7" w:rsidRPr="00660CF7" w:rsidRDefault="00660CF7" w:rsidP="00660CF7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обращать внимание на деятельность кандидатов, замещающих государственные или выборные муниципальные должности и не освобожденных от исполнения своих должностных или служебных обязанностей на время избирательной кампании. Запрет на использование преимуществ должностного или служебного положения в первую очередь должен соблюдаться именно этой категорией лиц. На практике встречаются случаи, когда средства массовой информации распространяют информацию о деятельности гражданина как должностного лица в то время, как он участвует в выборах в качестве кандидата. Закон допускает такую возможность – лица, замещающие государственные и выборные муниципальные должности не обязаны покидать их на время участия в выборах. Кроме того, несовершенство законодательного разграничения информирования граждан и предвыборной агитации не всегда позволяет избирателям понять, в каком именно качестве выступает претендент на выборную должность. Зачастую результатом становится многократное преимущество в информационном освещении деятельности кандидата, обладающего должностным статусом. Поэтому необходимо обращать внимание на каждый такой случай и формировать объективное представление о добросовестности кандидатов в том числе с учетом их отношения к использованию своего должностного статуса. </w:t>
      </w:r>
    </w:p>
    <w:p w:rsidR="00660CF7" w:rsidRPr="00660CF7" w:rsidRDefault="00660CF7" w:rsidP="00660CF7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CF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4703BA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1D320E"/>
    <w:rsid w:val="001E4533"/>
    <w:rsid w:val="0023379F"/>
    <w:rsid w:val="002400EA"/>
    <w:rsid w:val="002C3393"/>
    <w:rsid w:val="0030159E"/>
    <w:rsid w:val="003066BC"/>
    <w:rsid w:val="00324C2A"/>
    <w:rsid w:val="003475C8"/>
    <w:rsid w:val="004703BA"/>
    <w:rsid w:val="004A3DF7"/>
    <w:rsid w:val="005B20A8"/>
    <w:rsid w:val="00660CF7"/>
    <w:rsid w:val="006D5425"/>
    <w:rsid w:val="008042B5"/>
    <w:rsid w:val="008076AE"/>
    <w:rsid w:val="009D0F7B"/>
    <w:rsid w:val="009F7CF1"/>
    <w:rsid w:val="00B177A1"/>
    <w:rsid w:val="00BC69DB"/>
    <w:rsid w:val="00C606F3"/>
    <w:rsid w:val="00C60DF3"/>
    <w:rsid w:val="00CC203D"/>
    <w:rsid w:val="00D2475E"/>
    <w:rsid w:val="00D51F95"/>
    <w:rsid w:val="00D61339"/>
    <w:rsid w:val="00DA473A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F38A8-4939-46E6-BFEC-AF2CF457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2016-08-04T06:37:00Z</dcterms:created>
  <dcterms:modified xsi:type="dcterms:W3CDTF">2017-08-18T12:59:00Z</dcterms:modified>
</cp:coreProperties>
</file>