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D" w:rsidRPr="00DA473A" w:rsidRDefault="007E5C19" w:rsidP="00DA473A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183F04" w:rsidRPr="00183F04">
        <w:rPr>
          <w:rFonts w:ascii="Times New Roman" w:hAnsi="Times New Roman" w:cs="Times New Roman"/>
          <w:color w:val="000000" w:themeColor="text1"/>
          <w:sz w:val="28"/>
          <w:szCs w:val="28"/>
        </w:rPr>
        <w:t>Как образуются избирательные участки?</w:t>
      </w:r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203D" w:rsidRPr="00DA473A" w:rsidRDefault="00CC203D" w:rsidP="00BC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3F04" w:rsidRPr="00183F04" w:rsidRDefault="00183F04" w:rsidP="00183F04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19 Федерального закона «Об основных гарантиях…» устанавливает общие требования к формированию избирательных участков. В их числе требование о том, что избирательные участки образуются на основании данных о числе избирателей из расчета не более чем 3 тысячи избирателей на каждом участке. При этом по общему правилу избирательные участки образуются главой местной администрации сроком на пять лет.</w:t>
      </w:r>
    </w:p>
    <w:p w:rsidR="00183F04" w:rsidRPr="00183F04" w:rsidRDefault="00183F04" w:rsidP="00183F04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 же время закон допускает, что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</w:t>
      </w:r>
      <w:proofErr w:type="gramStart"/>
      <w:r w:rsidRPr="0018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обвиняемых</w:t>
      </w:r>
      <w:proofErr w:type="gramEnd"/>
      <w:r w:rsidRPr="0018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местах временного пребывания) избирательные участки в исключительных случаях могут образовываться по согласованию с вышестоящей избирательной комиссией не позднее чем за 3 дня до дня голосования. При этом в местах временного пребывания избирателей, например, в больницах, на предприятиях с непрерывным циклом работы должны создаваться условия сохранения тайны волеизъявления избирателей при осуществлении голосования, что требует внимания наблюдателей на соответствующих избирательных участках для обеспечения свободного волеизъявления избирателей.</w:t>
      </w:r>
    </w:p>
    <w:p w:rsidR="00FD0FFF" w:rsidRDefault="00183F04" w:rsidP="00183F04">
      <w:pPr>
        <w:spacing w:after="0" w:line="240" w:lineRule="auto"/>
        <w:ind w:firstLine="708"/>
        <w:jc w:val="both"/>
        <w:outlineLvl w:val="4"/>
      </w:pPr>
      <w:r w:rsidRPr="00183F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2C3393"/>
    <w:rsid w:val="003066BC"/>
    <w:rsid w:val="004A3DF7"/>
    <w:rsid w:val="005B20A8"/>
    <w:rsid w:val="006D5425"/>
    <w:rsid w:val="007E5C19"/>
    <w:rsid w:val="008042B5"/>
    <w:rsid w:val="009F7CF1"/>
    <w:rsid w:val="00B177A1"/>
    <w:rsid w:val="00BC69DB"/>
    <w:rsid w:val="00CC203D"/>
    <w:rsid w:val="00D2475E"/>
    <w:rsid w:val="00DA473A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043E7-2774-4DAD-91CE-C6C4883E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2016-08-04T06:12:00Z</dcterms:created>
  <dcterms:modified xsi:type="dcterms:W3CDTF">2017-08-18T12:58:00Z</dcterms:modified>
</cp:coreProperties>
</file>