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B020AF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C55379" w:rsidRPr="00C55379">
        <w:rPr>
          <w:rFonts w:ascii="Times New Roman" w:hAnsi="Times New Roman" w:cs="Times New Roman"/>
          <w:color w:val="000000" w:themeColor="text1"/>
          <w:sz w:val="28"/>
          <w:szCs w:val="28"/>
        </w:rPr>
        <w:t>С чего начинается общественное наблюдение в день голосования?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C55379" w:rsidRPr="00C55379" w:rsidRDefault="00C55379" w:rsidP="00C5537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5379">
        <w:rPr>
          <w:sz w:val="28"/>
          <w:szCs w:val="28"/>
        </w:rPr>
        <w:t>В день голосования необходимо явиться на соответствующий избирательный участок заблаговременно. Следует иметь в виду, что голосование осуществляется, как правило, в течение 12 часов (время начала и окончания голосования устанавливается законом). Голосование на выборах Президента Российской Федерации и Государственной Думы Федерального Собрания Российской Федерации начинается в 8.00 и продолжается до 20.00 по местному времени. При этом в некоторых случаях решением избирательной комиссии субъекта Российской Федерации начало голосования на отдельных участках может быть перенесено не более чем на два часа (то есть может начаться в 6.00).</w:t>
      </w:r>
    </w:p>
    <w:p w:rsidR="00C55379" w:rsidRPr="00C55379" w:rsidRDefault="00C55379" w:rsidP="00C5537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5379">
        <w:rPr>
          <w:sz w:val="28"/>
          <w:szCs w:val="28"/>
        </w:rPr>
        <w:t>До начала голосования председатель участковой избирательной комиссии начинает процедуру открытия с предъявления присутствующим пустых ящиков для голосования, опечатывает их, объявляет количество избирательных бюллетеней, полученных от территориальной избирательной комиссии, количество полученных и выданных открепительных удостоверений. Эти данные необходимо зафиксировать для осуществления последующего контроля. После этого председатель выдает членам комиссии с правом решающего голоса избирательные бюллетени под подпись и приглашает избирателей приступить к голосованию. В течение всего дня голосования и на последующем подсчете следует иметь ввиду, что любую работу с бюллетенями (выдача, сортировка, подсчет), равно как и с открепительными удостоверениями и списками, вправе осуществлять только члены комиссий с правом решающего голоса.</w:t>
      </w:r>
    </w:p>
    <w:p w:rsidR="00C55379" w:rsidRPr="00C55379" w:rsidRDefault="00C55379" w:rsidP="00C5537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5379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Pr="00DB3967" w:rsidRDefault="00FD0FFF" w:rsidP="00B97CD6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1F697D"/>
    <w:rsid w:val="0023379F"/>
    <w:rsid w:val="002400EA"/>
    <w:rsid w:val="002B1FC4"/>
    <w:rsid w:val="002C3393"/>
    <w:rsid w:val="003066BC"/>
    <w:rsid w:val="00324C2A"/>
    <w:rsid w:val="003475C8"/>
    <w:rsid w:val="003740B9"/>
    <w:rsid w:val="0042354F"/>
    <w:rsid w:val="004703BA"/>
    <w:rsid w:val="004A3DF7"/>
    <w:rsid w:val="00560DE3"/>
    <w:rsid w:val="005B20A8"/>
    <w:rsid w:val="00660CF7"/>
    <w:rsid w:val="006C3CB6"/>
    <w:rsid w:val="006C54B8"/>
    <w:rsid w:val="006D5425"/>
    <w:rsid w:val="008042B5"/>
    <w:rsid w:val="008076AE"/>
    <w:rsid w:val="008B2C15"/>
    <w:rsid w:val="008F6798"/>
    <w:rsid w:val="009D0F7B"/>
    <w:rsid w:val="009F7CF1"/>
    <w:rsid w:val="00B020AF"/>
    <w:rsid w:val="00B177A1"/>
    <w:rsid w:val="00B960F2"/>
    <w:rsid w:val="00B97CD6"/>
    <w:rsid w:val="00BC69DB"/>
    <w:rsid w:val="00C12A67"/>
    <w:rsid w:val="00C55379"/>
    <w:rsid w:val="00C606F3"/>
    <w:rsid w:val="00C60DF3"/>
    <w:rsid w:val="00CB4020"/>
    <w:rsid w:val="00CC203D"/>
    <w:rsid w:val="00D243EF"/>
    <w:rsid w:val="00D2475E"/>
    <w:rsid w:val="00D51F95"/>
    <w:rsid w:val="00D61339"/>
    <w:rsid w:val="00D87C7D"/>
    <w:rsid w:val="00D95050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B8231-E881-48C8-A2D8-1B9294F3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2039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48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2093743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60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721640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2016-08-04T07:06:00Z</dcterms:created>
  <dcterms:modified xsi:type="dcterms:W3CDTF">2017-08-18T12:57:00Z</dcterms:modified>
</cp:coreProperties>
</file>